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B127" w14:textId="05AB3FD2" w:rsidR="00962909" w:rsidRPr="009C272C" w:rsidRDefault="009C272C" w:rsidP="009C272C">
      <w:pPr>
        <w:pStyle w:val="Standard"/>
        <w:jc w:val="right"/>
        <w:rPr>
          <w:rFonts w:ascii="Arial" w:hAnsi="Arial" w:cs="Arial"/>
          <w:b/>
        </w:rPr>
      </w:pPr>
      <w:proofErr w:type="spellStart"/>
      <w:r w:rsidRPr="009C272C">
        <w:rPr>
          <w:rFonts w:ascii="Arial" w:hAnsi="Arial" w:cs="Arial"/>
          <w:b/>
        </w:rPr>
        <w:t>All</w:t>
      </w:r>
      <w:proofErr w:type="spellEnd"/>
      <w:r w:rsidRPr="009C272C">
        <w:rPr>
          <w:rFonts w:ascii="Arial" w:hAnsi="Arial" w:cs="Arial"/>
          <w:b/>
        </w:rPr>
        <w:t xml:space="preserve">. </w:t>
      </w:r>
      <w:r w:rsidR="007A4948">
        <w:rPr>
          <w:rFonts w:ascii="Arial" w:hAnsi="Arial" w:cs="Arial"/>
          <w:b/>
        </w:rPr>
        <w:t>5</w:t>
      </w:r>
      <w:r>
        <w:rPr>
          <w:rFonts w:ascii="Arial" w:hAnsi="Arial" w:cs="Arial"/>
          <w:b/>
        </w:rPr>
        <w:br/>
      </w:r>
      <w:r w:rsidRPr="009C272C">
        <w:rPr>
          <w:rFonts w:ascii="Arial" w:hAnsi="Arial" w:cs="Arial"/>
          <w:b/>
        </w:rPr>
        <w:t>Progetto tecnico</w:t>
      </w:r>
    </w:p>
    <w:p w14:paraId="3F53F30F" w14:textId="76581D29" w:rsidR="00962909" w:rsidRDefault="00A50F87" w:rsidP="00752FF8">
      <w:pPr>
        <w:pStyle w:val="Standard"/>
        <w:jc w:val="center"/>
        <w:rPr>
          <w:rFonts w:ascii="Arial" w:hAnsi="Arial" w:cs="Arial"/>
          <w:b/>
          <w:sz w:val="40"/>
          <w:szCs w:val="40"/>
        </w:rPr>
      </w:pPr>
      <w:r w:rsidRPr="00A50F87">
        <w:rPr>
          <w:rFonts w:ascii="Arial" w:hAnsi="Arial" w:cs="Arial"/>
          <w:b/>
          <w:noProof/>
          <w:sz w:val="40"/>
          <w:szCs w:val="40"/>
        </w:rPr>
        <w:drawing>
          <wp:inline distT="0" distB="0" distL="0" distR="0" wp14:anchorId="190A7D6C" wp14:editId="435D253F">
            <wp:extent cx="2370526" cy="1695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935" cy="1711477"/>
                    </a:xfrm>
                    <a:prstGeom prst="rect">
                      <a:avLst/>
                    </a:prstGeom>
                    <a:noFill/>
                    <a:ln>
                      <a:noFill/>
                    </a:ln>
                  </pic:spPr>
                </pic:pic>
              </a:graphicData>
            </a:graphic>
          </wp:inline>
        </w:drawing>
      </w:r>
    </w:p>
    <w:p w14:paraId="3F353A89" w14:textId="676AADF0" w:rsidR="007D318C" w:rsidRDefault="007D318C" w:rsidP="00752FF8">
      <w:pPr>
        <w:pStyle w:val="Standard"/>
        <w:jc w:val="center"/>
        <w:rPr>
          <w:rFonts w:ascii="Arial" w:hAnsi="Arial" w:cs="Arial"/>
          <w:b/>
          <w:sz w:val="40"/>
          <w:szCs w:val="40"/>
        </w:rPr>
      </w:pPr>
    </w:p>
    <w:p w14:paraId="029FB80B" w14:textId="77777777" w:rsidR="00A50F87" w:rsidRDefault="00A50F87" w:rsidP="00752FF8">
      <w:pPr>
        <w:pStyle w:val="Standard"/>
        <w:jc w:val="center"/>
        <w:rPr>
          <w:rFonts w:ascii="Arial" w:hAnsi="Arial" w:cs="Arial"/>
          <w:b/>
          <w:sz w:val="40"/>
          <w:szCs w:val="40"/>
        </w:rPr>
      </w:pPr>
    </w:p>
    <w:p w14:paraId="6F4B2C0E" w14:textId="093880DE" w:rsidR="00C67D69" w:rsidRDefault="007D318C" w:rsidP="00D45488">
      <w:pPr>
        <w:pStyle w:val="Standard"/>
        <w:jc w:val="center"/>
        <w:rPr>
          <w:rFonts w:ascii="Arial" w:hAnsi="Arial" w:cs="Arial"/>
          <w:b/>
          <w:sz w:val="36"/>
          <w:szCs w:val="36"/>
        </w:rPr>
      </w:pPr>
      <w:r>
        <w:rPr>
          <w:rFonts w:ascii="Arial" w:hAnsi="Arial" w:cs="Arial"/>
          <w:b/>
          <w:sz w:val="36"/>
          <w:szCs w:val="36"/>
        </w:rPr>
        <w:t>CONSORZIO DI BONIFICA DELLA ROMAGNA OCCIDENTALE</w:t>
      </w:r>
    </w:p>
    <w:p w14:paraId="573F8682" w14:textId="77777777" w:rsidR="007D318C" w:rsidRPr="00962909" w:rsidRDefault="007D318C" w:rsidP="00D45488">
      <w:pPr>
        <w:pStyle w:val="Standard"/>
        <w:jc w:val="center"/>
        <w:rPr>
          <w:rFonts w:ascii="Arial" w:hAnsi="Arial" w:cs="Arial"/>
          <w:b/>
          <w:sz w:val="36"/>
          <w:szCs w:val="36"/>
        </w:rPr>
      </w:pPr>
    </w:p>
    <w:p w14:paraId="240D714A" w14:textId="77777777" w:rsidR="007D318C" w:rsidRPr="00BF728F" w:rsidRDefault="007D318C" w:rsidP="007D318C">
      <w:pPr>
        <w:pStyle w:val="Standard"/>
        <w:jc w:val="center"/>
        <w:rPr>
          <w:rFonts w:ascii="Arial" w:hAnsi="Arial" w:cs="Arial"/>
          <w:b/>
          <w:sz w:val="32"/>
          <w:szCs w:val="32"/>
        </w:rPr>
      </w:pPr>
      <w:r w:rsidRPr="00BF728F">
        <w:rPr>
          <w:rFonts w:ascii="Arial" w:hAnsi="Arial" w:cs="Arial"/>
          <w:b/>
          <w:sz w:val="32"/>
          <w:szCs w:val="32"/>
        </w:rPr>
        <w:t>Progetto Tecnico e note introduttive per il piazzamento dei rischi assicurativi oggetto di gara</w:t>
      </w:r>
    </w:p>
    <w:p w14:paraId="32BFDA95" w14:textId="77777777" w:rsidR="007D318C" w:rsidRPr="00BF728F" w:rsidRDefault="007D318C" w:rsidP="007D318C">
      <w:pPr>
        <w:pStyle w:val="Standard"/>
        <w:jc w:val="center"/>
        <w:rPr>
          <w:rFonts w:ascii="Arial" w:hAnsi="Arial" w:cs="Arial"/>
          <w:b/>
          <w:sz w:val="32"/>
          <w:szCs w:val="32"/>
        </w:rPr>
      </w:pPr>
    </w:p>
    <w:p w14:paraId="4EB71A19" w14:textId="4162C32E" w:rsidR="0019539E" w:rsidRPr="00BF728F" w:rsidRDefault="0019539E" w:rsidP="00FC02EA">
      <w:pPr>
        <w:pStyle w:val="Standard"/>
        <w:jc w:val="center"/>
        <w:rPr>
          <w:rFonts w:ascii="Arial" w:hAnsi="Arial" w:cs="Arial"/>
          <w:b/>
          <w:sz w:val="32"/>
          <w:szCs w:val="32"/>
        </w:rPr>
      </w:pPr>
    </w:p>
    <w:p w14:paraId="04E68F09" w14:textId="1C09FF26" w:rsidR="00C3604C" w:rsidRPr="00962909" w:rsidRDefault="00C3604C" w:rsidP="00FC02EA">
      <w:pPr>
        <w:pStyle w:val="Standard"/>
        <w:jc w:val="center"/>
        <w:rPr>
          <w:rFonts w:ascii="Arial" w:hAnsi="Arial" w:cs="Arial"/>
          <w:b/>
          <w:sz w:val="36"/>
          <w:szCs w:val="36"/>
        </w:rPr>
      </w:pPr>
    </w:p>
    <w:p w14:paraId="468E1518" w14:textId="77777777" w:rsidR="00C3604C" w:rsidRPr="00962909" w:rsidRDefault="00C3604C" w:rsidP="00FC02EA">
      <w:pPr>
        <w:pStyle w:val="Standard"/>
        <w:jc w:val="center"/>
        <w:rPr>
          <w:rFonts w:ascii="Arial" w:hAnsi="Arial" w:cs="Arial"/>
          <w:b/>
          <w:sz w:val="36"/>
          <w:szCs w:val="36"/>
        </w:rPr>
      </w:pPr>
    </w:p>
    <w:p w14:paraId="7871DF22" w14:textId="77777777" w:rsidR="00C3604C" w:rsidRPr="00BF728F" w:rsidRDefault="00C3604C" w:rsidP="00C3604C">
      <w:pPr>
        <w:autoSpaceDE w:val="0"/>
        <w:adjustRightInd w:val="0"/>
        <w:jc w:val="center"/>
        <w:rPr>
          <w:rFonts w:ascii="Arial" w:hAnsi="Arial" w:cs="Arial"/>
          <w:b/>
          <w:color w:val="000000"/>
          <w:sz w:val="32"/>
          <w:szCs w:val="32"/>
          <w:lang w:eastAsia="it-IT"/>
        </w:rPr>
      </w:pPr>
      <w:r w:rsidRPr="00BF728F">
        <w:rPr>
          <w:rFonts w:ascii="Arial" w:hAnsi="Arial" w:cs="Arial"/>
          <w:b/>
          <w:color w:val="000000"/>
          <w:sz w:val="32"/>
          <w:szCs w:val="32"/>
          <w:lang w:eastAsia="it-IT"/>
        </w:rPr>
        <w:t>PROCEDURA APERTA PER L’AGGIUDICAZIONE DEI SERVIZI ASSICURATIVI VARI LOTTI</w:t>
      </w:r>
    </w:p>
    <w:p w14:paraId="438A1A0E" w14:textId="57C4B20D" w:rsidR="00C3604C" w:rsidRPr="00DD6EE3" w:rsidRDefault="00C3604C" w:rsidP="00C3604C">
      <w:pPr>
        <w:autoSpaceDE w:val="0"/>
        <w:adjustRightInd w:val="0"/>
        <w:jc w:val="center"/>
        <w:rPr>
          <w:rFonts w:ascii="Arial" w:hAnsi="Arial" w:cs="Arial"/>
          <w:b/>
          <w:sz w:val="32"/>
          <w:szCs w:val="32"/>
          <w:lang w:eastAsia="it-IT"/>
        </w:rPr>
      </w:pPr>
      <w:r w:rsidRPr="00DD6EE3">
        <w:rPr>
          <w:rFonts w:ascii="Arial" w:hAnsi="Arial" w:cs="Arial"/>
          <w:b/>
          <w:sz w:val="32"/>
          <w:szCs w:val="32"/>
          <w:lang w:eastAsia="it-IT"/>
        </w:rPr>
        <w:t xml:space="preserve">Periodo </w:t>
      </w:r>
      <w:r w:rsidR="00962909" w:rsidRPr="00DD6EE3">
        <w:rPr>
          <w:rFonts w:ascii="Arial" w:hAnsi="Arial" w:cs="Arial"/>
          <w:b/>
          <w:sz w:val="32"/>
          <w:szCs w:val="32"/>
          <w:lang w:eastAsia="it-IT"/>
        </w:rPr>
        <w:t>31.1</w:t>
      </w:r>
      <w:r w:rsidR="007D318C" w:rsidRPr="00DD6EE3">
        <w:rPr>
          <w:rFonts w:ascii="Arial" w:hAnsi="Arial" w:cs="Arial"/>
          <w:b/>
          <w:sz w:val="32"/>
          <w:szCs w:val="32"/>
          <w:lang w:eastAsia="it-IT"/>
        </w:rPr>
        <w:t>0</w:t>
      </w:r>
      <w:r w:rsidR="00962909" w:rsidRPr="00DD6EE3">
        <w:rPr>
          <w:rFonts w:ascii="Arial" w:hAnsi="Arial" w:cs="Arial"/>
          <w:b/>
          <w:sz w:val="32"/>
          <w:szCs w:val="32"/>
          <w:lang w:eastAsia="it-IT"/>
        </w:rPr>
        <w:t xml:space="preserve">.2023 </w:t>
      </w:r>
      <w:r w:rsidRPr="00DD6EE3">
        <w:rPr>
          <w:rFonts w:ascii="Arial" w:hAnsi="Arial" w:cs="Arial"/>
          <w:b/>
          <w:sz w:val="32"/>
          <w:szCs w:val="32"/>
          <w:lang w:eastAsia="it-IT"/>
        </w:rPr>
        <w:t xml:space="preserve">– </w:t>
      </w:r>
      <w:r w:rsidR="00962909" w:rsidRPr="00DD6EE3">
        <w:rPr>
          <w:rFonts w:ascii="Arial" w:hAnsi="Arial" w:cs="Arial"/>
          <w:b/>
          <w:sz w:val="32"/>
          <w:szCs w:val="32"/>
          <w:lang w:eastAsia="it-IT"/>
        </w:rPr>
        <w:t>31.1</w:t>
      </w:r>
      <w:r w:rsidR="00B53CF8" w:rsidRPr="00DD6EE3">
        <w:rPr>
          <w:rFonts w:ascii="Arial" w:hAnsi="Arial" w:cs="Arial"/>
          <w:b/>
          <w:sz w:val="32"/>
          <w:szCs w:val="32"/>
          <w:lang w:eastAsia="it-IT"/>
        </w:rPr>
        <w:t>0</w:t>
      </w:r>
      <w:r w:rsidR="007D318C" w:rsidRPr="00DD6EE3">
        <w:rPr>
          <w:rFonts w:ascii="Arial" w:hAnsi="Arial" w:cs="Arial"/>
          <w:b/>
          <w:sz w:val="32"/>
          <w:szCs w:val="32"/>
          <w:lang w:eastAsia="it-IT"/>
        </w:rPr>
        <w:t>.</w:t>
      </w:r>
      <w:r w:rsidR="00962909" w:rsidRPr="00DD6EE3">
        <w:rPr>
          <w:rFonts w:ascii="Arial" w:hAnsi="Arial" w:cs="Arial"/>
          <w:b/>
          <w:sz w:val="32"/>
          <w:szCs w:val="32"/>
          <w:lang w:eastAsia="it-IT"/>
        </w:rPr>
        <w:t>20</w:t>
      </w:r>
      <w:r w:rsidR="00B53CF8" w:rsidRPr="00DD6EE3">
        <w:rPr>
          <w:rFonts w:ascii="Arial" w:hAnsi="Arial" w:cs="Arial"/>
          <w:b/>
          <w:sz w:val="32"/>
          <w:szCs w:val="32"/>
          <w:lang w:eastAsia="it-IT"/>
        </w:rPr>
        <w:t>26</w:t>
      </w:r>
    </w:p>
    <w:p w14:paraId="2FEF8553" w14:textId="77777777" w:rsidR="00A55283" w:rsidRPr="00DD6EE3" w:rsidRDefault="00A55283" w:rsidP="00C3604C">
      <w:pPr>
        <w:autoSpaceDE w:val="0"/>
        <w:adjustRightInd w:val="0"/>
        <w:jc w:val="center"/>
        <w:rPr>
          <w:rFonts w:ascii="Arial" w:hAnsi="Arial" w:cs="Arial"/>
          <w:b/>
          <w:sz w:val="32"/>
          <w:szCs w:val="32"/>
          <w:lang w:eastAsia="it-IT"/>
        </w:rPr>
      </w:pPr>
    </w:p>
    <w:p w14:paraId="062527F4" w14:textId="203CE90E" w:rsidR="0006024C" w:rsidRPr="00BF728F" w:rsidRDefault="0006024C" w:rsidP="00C3604C">
      <w:pPr>
        <w:autoSpaceDE w:val="0"/>
        <w:adjustRightInd w:val="0"/>
        <w:jc w:val="center"/>
        <w:rPr>
          <w:rFonts w:ascii="Arial" w:hAnsi="Arial" w:cs="Arial"/>
          <w:b/>
          <w:sz w:val="32"/>
          <w:szCs w:val="32"/>
          <w:lang w:eastAsia="it-IT"/>
        </w:rPr>
      </w:pPr>
      <w:r w:rsidRPr="00DD6EE3">
        <w:rPr>
          <w:rFonts w:ascii="Arial" w:hAnsi="Arial" w:cs="Arial"/>
          <w:b/>
          <w:sz w:val="32"/>
          <w:szCs w:val="32"/>
          <w:lang w:eastAsia="it-IT"/>
        </w:rPr>
        <w:t>(salvo LOTTO 1 - 31.12.2023 – 31.10.2026)</w:t>
      </w:r>
    </w:p>
    <w:p w14:paraId="50204DBA" w14:textId="1946B788" w:rsidR="009C2A17" w:rsidRPr="00A93C7C" w:rsidRDefault="00EB5037" w:rsidP="00FC02EA">
      <w:pPr>
        <w:pStyle w:val="Standard"/>
        <w:jc w:val="center"/>
        <w:rPr>
          <w:rFonts w:ascii="Arial" w:hAnsi="Arial" w:cs="Arial"/>
          <w:b/>
          <w:sz w:val="40"/>
          <w:szCs w:val="40"/>
        </w:rPr>
      </w:pPr>
      <w:r w:rsidRPr="00A93C7C">
        <w:rPr>
          <w:rFonts w:ascii="Arial" w:hAnsi="Arial" w:cs="Arial"/>
          <w:b/>
          <w:sz w:val="40"/>
          <w:szCs w:val="40"/>
        </w:rPr>
        <w:br w:type="page"/>
      </w:r>
    </w:p>
    <w:p w14:paraId="47468174" w14:textId="77777777" w:rsidR="00130E6E" w:rsidRPr="00123CEF" w:rsidRDefault="00130E6E">
      <w:pPr>
        <w:widowControl/>
        <w:suppressAutoHyphens w:val="0"/>
        <w:autoSpaceDE w:val="0"/>
        <w:adjustRightInd w:val="0"/>
        <w:jc w:val="both"/>
        <w:textAlignment w:val="auto"/>
        <w:rPr>
          <w:rFonts w:ascii="Arial" w:hAnsi="Arial" w:cs="Arial"/>
          <w:kern w:val="0"/>
          <w:lang w:eastAsia="it-IT"/>
        </w:rPr>
      </w:pPr>
    </w:p>
    <w:p w14:paraId="3365D3EB" w14:textId="77777777" w:rsidR="00130E6E" w:rsidRPr="00123CEF" w:rsidRDefault="00130E6E">
      <w:pPr>
        <w:widowControl/>
        <w:suppressAutoHyphens w:val="0"/>
        <w:autoSpaceDE w:val="0"/>
        <w:adjustRightInd w:val="0"/>
        <w:jc w:val="both"/>
        <w:textAlignment w:val="auto"/>
        <w:rPr>
          <w:rFonts w:ascii="Arial" w:hAnsi="Arial" w:cs="Arial"/>
          <w:kern w:val="0"/>
          <w:lang w:eastAsia="it-IT"/>
        </w:rPr>
      </w:pPr>
    </w:p>
    <w:p w14:paraId="55D8B5AA" w14:textId="77777777" w:rsidR="00130E6E" w:rsidRPr="00123CEF" w:rsidRDefault="00130E6E">
      <w:pPr>
        <w:widowControl/>
        <w:suppressAutoHyphens w:val="0"/>
        <w:autoSpaceDE w:val="0"/>
        <w:adjustRightInd w:val="0"/>
        <w:jc w:val="both"/>
        <w:textAlignment w:val="auto"/>
        <w:rPr>
          <w:rFonts w:ascii="Arial" w:hAnsi="Arial" w:cs="Arial"/>
          <w:kern w:val="0"/>
          <w:lang w:eastAsia="it-IT"/>
        </w:rPr>
      </w:pPr>
    </w:p>
    <w:p w14:paraId="4E9ACBE6" w14:textId="417C3A63" w:rsidR="00054685" w:rsidRPr="00BF728F" w:rsidRDefault="00054685">
      <w:pPr>
        <w:widowControl/>
        <w:suppressAutoHyphens w:val="0"/>
        <w:autoSpaceDE w:val="0"/>
        <w:adjustRightInd w:val="0"/>
        <w:jc w:val="both"/>
        <w:textAlignment w:val="auto"/>
        <w:rPr>
          <w:rFonts w:ascii="Arial" w:hAnsi="Arial" w:cs="Arial"/>
          <w:kern w:val="0"/>
          <w:sz w:val="20"/>
          <w:szCs w:val="20"/>
          <w:lang w:eastAsia="it-IT"/>
        </w:rPr>
      </w:pPr>
      <w:r w:rsidRPr="00BF728F">
        <w:rPr>
          <w:rFonts w:ascii="Arial" w:hAnsi="Arial" w:cs="Arial"/>
          <w:kern w:val="0"/>
          <w:sz w:val="20"/>
          <w:szCs w:val="20"/>
          <w:lang w:eastAsia="it-IT"/>
        </w:rPr>
        <w:t>Il presente documento si prefigge lo scopo di fornire alcune indicazioni ed informazioni di carattere tecnico e conoscitivo riguardo:</w:t>
      </w:r>
    </w:p>
    <w:p w14:paraId="238D21C7" w14:textId="354698F9" w:rsidR="00054685" w:rsidRPr="00BF728F" w:rsidRDefault="00054685">
      <w:pPr>
        <w:widowControl/>
        <w:numPr>
          <w:ilvl w:val="0"/>
          <w:numId w:val="26"/>
        </w:numPr>
        <w:suppressAutoHyphens w:val="0"/>
        <w:autoSpaceDE w:val="0"/>
        <w:adjustRightInd w:val="0"/>
        <w:jc w:val="both"/>
        <w:textAlignment w:val="auto"/>
        <w:rPr>
          <w:rFonts w:ascii="Arial" w:hAnsi="Arial" w:cs="Arial"/>
          <w:kern w:val="0"/>
          <w:sz w:val="20"/>
          <w:szCs w:val="20"/>
          <w:lang w:eastAsia="it-IT"/>
        </w:rPr>
      </w:pPr>
      <w:r w:rsidRPr="00BF728F">
        <w:rPr>
          <w:rFonts w:ascii="Arial" w:hAnsi="Arial" w:cs="Arial"/>
          <w:kern w:val="0"/>
          <w:sz w:val="20"/>
          <w:szCs w:val="20"/>
          <w:lang w:eastAsia="it-IT"/>
        </w:rPr>
        <w:t xml:space="preserve">al generale livello di rischio </w:t>
      </w:r>
      <w:r w:rsidR="00ED0BE2" w:rsidRPr="00BF728F">
        <w:rPr>
          <w:rFonts w:ascii="Arial" w:hAnsi="Arial" w:cs="Arial"/>
          <w:kern w:val="0"/>
          <w:sz w:val="20"/>
          <w:szCs w:val="20"/>
          <w:lang w:eastAsia="it-IT"/>
        </w:rPr>
        <w:t>di NOME CLIENTE</w:t>
      </w:r>
      <w:r w:rsidRPr="00BF728F">
        <w:rPr>
          <w:rFonts w:ascii="Arial" w:hAnsi="Arial" w:cs="Arial"/>
          <w:kern w:val="0"/>
          <w:sz w:val="20"/>
          <w:szCs w:val="20"/>
          <w:lang w:eastAsia="it-IT"/>
        </w:rPr>
        <w:t>;</w:t>
      </w:r>
    </w:p>
    <w:p w14:paraId="7855A65B" w14:textId="77777777" w:rsidR="00054685" w:rsidRPr="00BF728F" w:rsidRDefault="00054685">
      <w:pPr>
        <w:widowControl/>
        <w:numPr>
          <w:ilvl w:val="0"/>
          <w:numId w:val="26"/>
        </w:numPr>
        <w:suppressAutoHyphens w:val="0"/>
        <w:autoSpaceDE w:val="0"/>
        <w:adjustRightInd w:val="0"/>
        <w:jc w:val="both"/>
        <w:textAlignment w:val="auto"/>
        <w:rPr>
          <w:rFonts w:ascii="Arial" w:hAnsi="Arial" w:cs="Arial"/>
          <w:kern w:val="0"/>
          <w:sz w:val="20"/>
          <w:szCs w:val="20"/>
          <w:lang w:eastAsia="it-IT"/>
        </w:rPr>
      </w:pPr>
      <w:r w:rsidRPr="00BF728F">
        <w:rPr>
          <w:rFonts w:ascii="Arial" w:hAnsi="Arial" w:cs="Arial"/>
          <w:kern w:val="0"/>
          <w:sz w:val="20"/>
          <w:szCs w:val="20"/>
          <w:lang w:eastAsia="it-IT"/>
        </w:rPr>
        <w:t xml:space="preserve">agli Assicuratori che negli ultimi </w:t>
      </w:r>
      <w:proofErr w:type="gramStart"/>
      <w:r w:rsidRPr="00BF728F">
        <w:rPr>
          <w:rFonts w:ascii="Arial" w:hAnsi="Arial" w:cs="Arial"/>
          <w:kern w:val="0"/>
          <w:sz w:val="20"/>
          <w:szCs w:val="20"/>
          <w:lang w:eastAsia="it-IT"/>
        </w:rPr>
        <w:t>5</w:t>
      </w:r>
      <w:proofErr w:type="gramEnd"/>
      <w:r w:rsidRPr="00BF728F">
        <w:rPr>
          <w:rFonts w:ascii="Arial" w:hAnsi="Arial" w:cs="Arial"/>
          <w:kern w:val="0"/>
          <w:sz w:val="20"/>
          <w:szCs w:val="20"/>
          <w:lang w:eastAsia="it-IT"/>
        </w:rPr>
        <w:t xml:space="preserve"> anni hanno garantito e garantiscono ogni singolo rischio oggetto di gara;</w:t>
      </w:r>
    </w:p>
    <w:p w14:paraId="08DBF3D0" w14:textId="463071F1" w:rsidR="00054685" w:rsidRPr="00BF728F" w:rsidRDefault="00054685">
      <w:pPr>
        <w:widowControl/>
        <w:numPr>
          <w:ilvl w:val="0"/>
          <w:numId w:val="26"/>
        </w:numPr>
        <w:suppressAutoHyphens w:val="0"/>
        <w:autoSpaceDE w:val="0"/>
        <w:adjustRightInd w:val="0"/>
        <w:jc w:val="both"/>
        <w:textAlignment w:val="auto"/>
        <w:rPr>
          <w:rFonts w:ascii="Arial" w:hAnsi="Arial" w:cs="Arial"/>
          <w:kern w:val="0"/>
          <w:sz w:val="20"/>
          <w:szCs w:val="20"/>
          <w:lang w:eastAsia="it-IT"/>
        </w:rPr>
      </w:pPr>
      <w:r w:rsidRPr="00BF728F">
        <w:rPr>
          <w:rFonts w:ascii="Arial" w:hAnsi="Arial" w:cs="Arial"/>
          <w:kern w:val="0"/>
          <w:sz w:val="20"/>
          <w:szCs w:val="20"/>
          <w:lang w:eastAsia="it-IT"/>
        </w:rPr>
        <w:t>alla sinistrosità storica registrata nell’ultimo quinquennio su ogni singolo rischio</w:t>
      </w:r>
      <w:r w:rsidR="00ED0BE2" w:rsidRPr="00BF728F">
        <w:rPr>
          <w:rFonts w:ascii="Arial" w:hAnsi="Arial" w:cs="Arial"/>
          <w:kern w:val="0"/>
          <w:sz w:val="20"/>
          <w:szCs w:val="20"/>
          <w:lang w:eastAsia="it-IT"/>
        </w:rPr>
        <w:t>.</w:t>
      </w:r>
    </w:p>
    <w:p w14:paraId="792524B0" w14:textId="77777777" w:rsidR="00054685" w:rsidRPr="00BF728F" w:rsidRDefault="00054685" w:rsidP="00ED0BE2">
      <w:pPr>
        <w:widowControl/>
        <w:suppressAutoHyphens w:val="0"/>
        <w:autoSpaceDE w:val="0"/>
        <w:adjustRightInd w:val="0"/>
        <w:jc w:val="both"/>
        <w:textAlignment w:val="auto"/>
        <w:rPr>
          <w:rFonts w:ascii="Arial" w:hAnsi="Arial" w:cs="Arial"/>
          <w:kern w:val="0"/>
          <w:sz w:val="20"/>
          <w:szCs w:val="20"/>
          <w:lang w:eastAsia="it-IT"/>
        </w:rPr>
      </w:pPr>
      <w:r w:rsidRPr="00BF728F">
        <w:rPr>
          <w:rFonts w:ascii="Arial" w:hAnsi="Arial" w:cs="Arial"/>
          <w:kern w:val="0"/>
          <w:sz w:val="20"/>
          <w:szCs w:val="20"/>
          <w:lang w:eastAsia="it-IT"/>
        </w:rPr>
        <w:t>I dati esposti e commentati risultano altresì funzionali alla migliore conoscenza dei rischi e quindi alla presentazione degli stessi al mercato ipotizzandone le prospettive di collocamento.</w:t>
      </w:r>
    </w:p>
    <w:p w14:paraId="20FD61A2" w14:textId="7285BB6C" w:rsidR="00054685" w:rsidRPr="00BF728F" w:rsidRDefault="00A93C7C" w:rsidP="00ED0BE2">
      <w:pPr>
        <w:widowControl/>
        <w:suppressAutoHyphens w:val="0"/>
        <w:autoSpaceDE w:val="0"/>
        <w:adjustRightInd w:val="0"/>
        <w:jc w:val="both"/>
        <w:textAlignment w:val="auto"/>
        <w:rPr>
          <w:rFonts w:ascii="Arial" w:hAnsi="Arial" w:cs="Arial"/>
          <w:kern w:val="0"/>
          <w:sz w:val="20"/>
          <w:szCs w:val="20"/>
          <w:lang w:eastAsia="it-IT"/>
        </w:rPr>
      </w:pPr>
      <w:r w:rsidRPr="00BF728F">
        <w:rPr>
          <w:rFonts w:ascii="Arial" w:hAnsi="Arial" w:cs="Arial"/>
          <w:kern w:val="0"/>
          <w:sz w:val="20"/>
          <w:szCs w:val="20"/>
          <w:lang w:eastAsia="it-IT"/>
        </w:rPr>
        <w:t>S</w:t>
      </w:r>
      <w:r w:rsidR="00054685" w:rsidRPr="00BF728F">
        <w:rPr>
          <w:rFonts w:ascii="Arial" w:hAnsi="Arial" w:cs="Arial"/>
          <w:kern w:val="0"/>
          <w:sz w:val="20"/>
          <w:szCs w:val="20"/>
          <w:lang w:eastAsia="it-IT"/>
        </w:rPr>
        <w:t>i precisa</w:t>
      </w:r>
      <w:r w:rsidRPr="00BF728F">
        <w:rPr>
          <w:rFonts w:ascii="Arial" w:hAnsi="Arial" w:cs="Arial"/>
          <w:kern w:val="0"/>
          <w:sz w:val="20"/>
          <w:szCs w:val="20"/>
          <w:lang w:eastAsia="it-IT"/>
        </w:rPr>
        <w:t>, infine,</w:t>
      </w:r>
      <w:r w:rsidR="00054685" w:rsidRPr="00BF728F">
        <w:rPr>
          <w:rFonts w:ascii="Arial" w:hAnsi="Arial" w:cs="Arial"/>
          <w:kern w:val="0"/>
          <w:sz w:val="20"/>
          <w:szCs w:val="20"/>
          <w:lang w:eastAsia="it-IT"/>
        </w:rPr>
        <w:t xml:space="preserve"> che trattandosi di prestazioni di natura intellettuale non sussistono i presupposti per la redazione del DUVRI (documento unico di valutazione dei rischi), ai sensi dell'art. 26, comma 3 bis del </w:t>
      </w:r>
      <w:proofErr w:type="spellStart"/>
      <w:r w:rsidR="00054685" w:rsidRPr="00BF728F">
        <w:rPr>
          <w:rFonts w:ascii="Arial" w:hAnsi="Arial" w:cs="Arial"/>
          <w:kern w:val="0"/>
          <w:sz w:val="20"/>
          <w:szCs w:val="20"/>
          <w:lang w:eastAsia="it-IT"/>
        </w:rPr>
        <w:t>D.Lgs</w:t>
      </w:r>
      <w:proofErr w:type="spellEnd"/>
      <w:r w:rsidR="00054685" w:rsidRPr="00BF728F">
        <w:rPr>
          <w:rFonts w:ascii="Arial" w:hAnsi="Arial" w:cs="Arial"/>
          <w:kern w:val="0"/>
          <w:sz w:val="20"/>
          <w:szCs w:val="20"/>
          <w:lang w:eastAsia="it-IT"/>
        </w:rPr>
        <w:t xml:space="preserve"> 81/2008, e pertanto l'importo degli oneri della sicurezza è stato valutato pari a zero, in quanto non sono rilevabili rischi da interferenze per i quali sia necessario adottare le relative misure di sicurezza.</w:t>
      </w:r>
    </w:p>
    <w:p w14:paraId="33975AB2" w14:textId="63A47E2A" w:rsidR="00054685" w:rsidRPr="00BF728F" w:rsidRDefault="00054685">
      <w:pPr>
        <w:widowControl/>
        <w:suppressAutoHyphens w:val="0"/>
        <w:autoSpaceDE w:val="0"/>
        <w:adjustRightInd w:val="0"/>
        <w:jc w:val="both"/>
        <w:textAlignment w:val="auto"/>
        <w:rPr>
          <w:rFonts w:ascii="Arial" w:hAnsi="Arial" w:cs="Arial"/>
          <w:sz w:val="20"/>
          <w:szCs w:val="20"/>
        </w:rPr>
      </w:pPr>
      <w:r w:rsidRPr="00BF728F">
        <w:rPr>
          <w:rFonts w:ascii="Arial" w:hAnsi="Arial" w:cs="Arial"/>
          <w:kern w:val="0"/>
          <w:sz w:val="20"/>
          <w:szCs w:val="20"/>
          <w:lang w:eastAsia="it-IT"/>
        </w:rPr>
        <w:t>Il presente progetto viene corredato</w:t>
      </w:r>
      <w:r w:rsidR="00A614C2" w:rsidRPr="00BF728F">
        <w:rPr>
          <w:rFonts w:ascii="Arial" w:hAnsi="Arial" w:cs="Arial"/>
          <w:kern w:val="0"/>
          <w:sz w:val="20"/>
          <w:szCs w:val="20"/>
          <w:lang w:eastAsia="it-IT"/>
        </w:rPr>
        <w:t xml:space="preserve"> con </w:t>
      </w:r>
      <w:r w:rsidRPr="00BF728F">
        <w:rPr>
          <w:rFonts w:ascii="Arial" w:hAnsi="Arial" w:cs="Arial"/>
          <w:kern w:val="0"/>
          <w:sz w:val="20"/>
          <w:szCs w:val="20"/>
          <w:lang w:eastAsia="it-IT"/>
        </w:rPr>
        <w:t xml:space="preserve">alcune informazioni utili al piazzamento dei rischi di cui ai lotti posti a gara </w:t>
      </w:r>
    </w:p>
    <w:p w14:paraId="4FC244E2" w14:textId="77777777" w:rsidR="00054685" w:rsidRPr="00123CEF" w:rsidRDefault="00054685">
      <w:pPr>
        <w:pStyle w:val="Standard"/>
        <w:rPr>
          <w:rFonts w:ascii="Arial" w:hAnsi="Arial" w:cs="Arial"/>
        </w:rPr>
      </w:pPr>
    </w:p>
    <w:p w14:paraId="306EAC47" w14:textId="24A62A2E" w:rsidR="00072B43" w:rsidRPr="00123CEF" w:rsidRDefault="00EB5037" w:rsidP="009E743B">
      <w:pPr>
        <w:pStyle w:val="Standard"/>
        <w:tabs>
          <w:tab w:val="left" w:pos="2160"/>
          <w:tab w:val="left" w:pos="2880"/>
          <w:tab w:val="left" w:pos="3600"/>
          <w:tab w:val="left" w:pos="4320"/>
          <w:tab w:val="left" w:pos="5040"/>
          <w:tab w:val="left" w:pos="5760"/>
          <w:tab w:val="left" w:pos="6480"/>
          <w:tab w:val="left" w:pos="7200"/>
          <w:tab w:val="left" w:pos="7920"/>
          <w:tab w:val="left" w:pos="9360"/>
        </w:tabs>
        <w:jc w:val="center"/>
        <w:rPr>
          <w:rFonts w:ascii="Arial" w:hAnsi="Arial" w:cs="Arial"/>
          <w:b/>
          <w:bCs/>
          <w:sz w:val="28"/>
          <w:szCs w:val="28"/>
        </w:rPr>
      </w:pPr>
      <w:r w:rsidRPr="00123CEF">
        <w:rPr>
          <w:rFonts w:ascii="Arial" w:hAnsi="Arial" w:cs="Arial"/>
          <w:b/>
          <w:bCs/>
          <w:sz w:val="28"/>
          <w:szCs w:val="28"/>
        </w:rPr>
        <w:br w:type="page"/>
      </w:r>
    </w:p>
    <w:p w14:paraId="6EBFD8F9" w14:textId="4ADAED1D" w:rsidR="00A93C7C" w:rsidRPr="00BF728F" w:rsidRDefault="00A93C7C" w:rsidP="009E743B">
      <w:pPr>
        <w:pStyle w:val="Standard"/>
        <w:tabs>
          <w:tab w:val="left" w:pos="2160"/>
          <w:tab w:val="left" w:pos="2880"/>
          <w:tab w:val="left" w:pos="3600"/>
          <w:tab w:val="left" w:pos="4320"/>
          <w:tab w:val="left" w:pos="5040"/>
          <w:tab w:val="left" w:pos="5760"/>
          <w:tab w:val="left" w:pos="6480"/>
          <w:tab w:val="left" w:pos="7200"/>
          <w:tab w:val="left" w:pos="7920"/>
          <w:tab w:val="left" w:pos="9360"/>
        </w:tabs>
        <w:jc w:val="center"/>
        <w:rPr>
          <w:rFonts w:ascii="Arial" w:hAnsi="Arial" w:cs="Arial"/>
          <w:sz w:val="20"/>
          <w:szCs w:val="20"/>
        </w:rPr>
      </w:pPr>
      <w:bookmarkStart w:id="0" w:name="_Hlk127517077"/>
    </w:p>
    <w:tbl>
      <w:tblPr>
        <w:tblStyle w:val="Grigliatabella"/>
        <w:tblW w:w="9918" w:type="dxa"/>
        <w:tblBorders>
          <w:top w:val="single" w:sz="4" w:space="0" w:color="FF0000"/>
          <w:left w:val="single" w:sz="4" w:space="0" w:color="FF0000"/>
          <w:bottom w:val="single" w:sz="4" w:space="0" w:color="FF0000"/>
          <w:right w:val="single" w:sz="4" w:space="0" w:color="FF0000"/>
        </w:tblBorders>
        <w:shd w:val="solid" w:color="FF0000" w:fill="auto"/>
        <w:tblLook w:val="04A0" w:firstRow="1" w:lastRow="0" w:firstColumn="1" w:lastColumn="0" w:noHBand="0" w:noVBand="1"/>
      </w:tblPr>
      <w:tblGrid>
        <w:gridCol w:w="9918"/>
      </w:tblGrid>
      <w:tr w:rsidR="00A93C7C" w:rsidRPr="00BF728F" w14:paraId="489AE13A" w14:textId="77777777" w:rsidTr="007D318C">
        <w:tc>
          <w:tcPr>
            <w:tcW w:w="9918" w:type="dxa"/>
            <w:shd w:val="solid" w:color="FF0000" w:fill="auto"/>
          </w:tcPr>
          <w:p w14:paraId="3F4B58CF" w14:textId="3B19AEED" w:rsidR="00A93C7C" w:rsidRPr="00BF728F" w:rsidRDefault="00A93C7C" w:rsidP="009E743B">
            <w:pPr>
              <w:pStyle w:val="Standard"/>
              <w:tabs>
                <w:tab w:val="left" w:pos="2160"/>
                <w:tab w:val="left" w:pos="2880"/>
                <w:tab w:val="left" w:pos="3600"/>
                <w:tab w:val="left" w:pos="4320"/>
                <w:tab w:val="left" w:pos="5040"/>
                <w:tab w:val="left" w:pos="5760"/>
                <w:tab w:val="left" w:pos="6480"/>
                <w:tab w:val="left" w:pos="7200"/>
                <w:tab w:val="left" w:pos="7920"/>
                <w:tab w:val="left" w:pos="9360"/>
              </w:tabs>
              <w:jc w:val="center"/>
              <w:rPr>
                <w:rFonts w:ascii="Arial" w:hAnsi="Arial" w:cs="Arial"/>
                <w:sz w:val="20"/>
                <w:szCs w:val="20"/>
              </w:rPr>
            </w:pPr>
            <w:r w:rsidRPr="00BF728F">
              <w:rPr>
                <w:rFonts w:ascii="Arial" w:hAnsi="Arial" w:cs="Arial"/>
                <w:b/>
                <w:bCs/>
                <w:color w:val="FFFFFF" w:themeColor="background1"/>
                <w:sz w:val="20"/>
                <w:szCs w:val="20"/>
              </w:rPr>
              <w:t>INFORMAZIONI DI CARATTERE GENERALE</w:t>
            </w:r>
          </w:p>
        </w:tc>
      </w:tr>
      <w:bookmarkEnd w:id="0"/>
    </w:tbl>
    <w:p w14:paraId="32AAF5A0" w14:textId="77777777" w:rsidR="00A93C7C" w:rsidRPr="00BF728F" w:rsidRDefault="00A93C7C" w:rsidP="009E743B">
      <w:pPr>
        <w:pStyle w:val="Standard"/>
        <w:tabs>
          <w:tab w:val="left" w:pos="2160"/>
          <w:tab w:val="left" w:pos="2880"/>
          <w:tab w:val="left" w:pos="3600"/>
          <w:tab w:val="left" w:pos="4320"/>
          <w:tab w:val="left" w:pos="5040"/>
          <w:tab w:val="left" w:pos="5760"/>
          <w:tab w:val="left" w:pos="6480"/>
          <w:tab w:val="left" w:pos="7200"/>
          <w:tab w:val="left" w:pos="7920"/>
          <w:tab w:val="left" w:pos="9360"/>
        </w:tabs>
        <w:jc w:val="center"/>
        <w:rPr>
          <w:rFonts w:ascii="Arial" w:hAnsi="Arial" w:cs="Arial"/>
          <w:sz w:val="20"/>
          <w:szCs w:val="20"/>
        </w:rPr>
      </w:pPr>
    </w:p>
    <w:p w14:paraId="2585B11E" w14:textId="33EBB0AB" w:rsidR="00054685" w:rsidRPr="00BF728F" w:rsidRDefault="00054685" w:rsidP="00E16D91">
      <w:pPr>
        <w:pStyle w:val="Standard"/>
        <w:tabs>
          <w:tab w:val="left" w:pos="284"/>
          <w:tab w:val="left" w:pos="2880"/>
          <w:tab w:val="left" w:pos="3600"/>
          <w:tab w:val="left" w:pos="4320"/>
          <w:tab w:val="left" w:pos="5040"/>
          <w:tab w:val="left" w:pos="5760"/>
          <w:tab w:val="left" w:pos="6480"/>
          <w:tab w:val="left" w:pos="7200"/>
          <w:tab w:val="left" w:pos="7920"/>
          <w:tab w:val="left" w:pos="9360"/>
        </w:tabs>
        <w:rPr>
          <w:rFonts w:ascii="Arial" w:hAnsi="Arial" w:cs="Arial"/>
          <w:b/>
          <w:color w:val="FF0000"/>
          <w:sz w:val="20"/>
          <w:szCs w:val="20"/>
          <w:u w:val="single"/>
        </w:rPr>
      </w:pPr>
      <w:r w:rsidRPr="00BF728F">
        <w:rPr>
          <w:rFonts w:ascii="Arial" w:hAnsi="Arial" w:cs="Arial"/>
          <w:b/>
          <w:color w:val="FF0000"/>
          <w:sz w:val="20"/>
          <w:szCs w:val="20"/>
          <w:u w:val="single"/>
        </w:rPr>
        <w:t>Informazioni sul territorio:</w:t>
      </w:r>
    </w:p>
    <w:p w14:paraId="14E881A0" w14:textId="77777777" w:rsidR="00054685" w:rsidRPr="00BF728F" w:rsidRDefault="00054685" w:rsidP="00185420">
      <w:pPr>
        <w:pStyle w:val="Standard"/>
        <w:tabs>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b/>
          <w:sz w:val="20"/>
          <w:szCs w:val="20"/>
          <w:u w:val="single"/>
        </w:rPr>
      </w:pPr>
    </w:p>
    <w:tbl>
      <w:tblPr>
        <w:tblW w:w="5075" w:type="pct"/>
        <w:tblCellMar>
          <w:left w:w="10" w:type="dxa"/>
          <w:right w:w="10" w:type="dxa"/>
        </w:tblCellMar>
        <w:tblLook w:val="0000" w:firstRow="0" w:lastRow="0" w:firstColumn="0" w:lastColumn="0" w:noHBand="0" w:noVBand="0"/>
      </w:tblPr>
      <w:tblGrid>
        <w:gridCol w:w="4533"/>
        <w:gridCol w:w="5385"/>
      </w:tblGrid>
      <w:tr w:rsidR="00A55001" w:rsidRPr="00BF728F" w14:paraId="4CC512CF" w14:textId="77777777" w:rsidTr="007D318C">
        <w:tc>
          <w:tcPr>
            <w:tcW w:w="2285" w:type="pct"/>
            <w:tcBorders>
              <w:top w:val="single" w:sz="4" w:space="0" w:color="00000A"/>
              <w:left w:val="single" w:sz="4" w:space="0" w:color="000001"/>
              <w:bottom w:val="single" w:sz="4" w:space="0" w:color="00000A"/>
            </w:tcBorders>
            <w:tcMar>
              <w:top w:w="0" w:type="dxa"/>
              <w:left w:w="10" w:type="dxa"/>
              <w:bottom w:w="0" w:type="dxa"/>
              <w:right w:w="10" w:type="dxa"/>
            </w:tcMar>
          </w:tcPr>
          <w:p w14:paraId="0809C263" w14:textId="77777777" w:rsidR="00054685" w:rsidRPr="00BF728F" w:rsidRDefault="00054685" w:rsidP="00185420">
            <w:pPr>
              <w:pStyle w:val="Standard"/>
              <w:ind w:left="122" w:right="277"/>
              <w:jc w:val="both"/>
              <w:rPr>
                <w:rFonts w:ascii="Arial" w:hAnsi="Arial" w:cs="Arial"/>
                <w:bCs/>
                <w:sz w:val="20"/>
                <w:szCs w:val="20"/>
              </w:rPr>
            </w:pPr>
            <w:r w:rsidRPr="00BF728F">
              <w:rPr>
                <w:rFonts w:ascii="Arial" w:hAnsi="Arial" w:cs="Arial"/>
                <w:bCs/>
                <w:sz w:val="20"/>
                <w:szCs w:val="20"/>
              </w:rPr>
              <w:t>Classificazione sismica</w:t>
            </w:r>
          </w:p>
        </w:tc>
        <w:tc>
          <w:tcPr>
            <w:tcW w:w="2715" w:type="pct"/>
            <w:tcBorders>
              <w:top w:val="single" w:sz="4" w:space="0" w:color="00000A"/>
              <w:left w:val="single" w:sz="4" w:space="0" w:color="000001"/>
              <w:bottom w:val="single" w:sz="4" w:space="0" w:color="00000A"/>
              <w:right w:val="single" w:sz="4" w:space="0" w:color="000001"/>
            </w:tcBorders>
            <w:tcMar>
              <w:top w:w="0" w:type="dxa"/>
              <w:left w:w="10" w:type="dxa"/>
              <w:bottom w:w="0" w:type="dxa"/>
              <w:right w:w="10" w:type="dxa"/>
            </w:tcMar>
          </w:tcPr>
          <w:p w14:paraId="79730649" w14:textId="25C4D684" w:rsidR="00054685" w:rsidRPr="00BF728F" w:rsidRDefault="00E16D91" w:rsidP="00E16D91">
            <w:pPr>
              <w:pStyle w:val="Standard"/>
              <w:ind w:right="277"/>
              <w:jc w:val="center"/>
              <w:rPr>
                <w:rFonts w:ascii="Arial" w:hAnsi="Arial" w:cs="Arial"/>
                <w:bCs/>
                <w:sz w:val="20"/>
                <w:szCs w:val="20"/>
              </w:rPr>
            </w:pPr>
            <w:r>
              <w:rPr>
                <w:rFonts w:ascii="Arial" w:hAnsi="Arial" w:cs="Arial"/>
                <w:bCs/>
                <w:sz w:val="20"/>
                <w:szCs w:val="20"/>
              </w:rPr>
              <w:t>2</w:t>
            </w:r>
          </w:p>
        </w:tc>
      </w:tr>
      <w:tr w:rsidR="00E16D91" w:rsidRPr="00BF728F" w14:paraId="0A4F7840" w14:textId="77777777" w:rsidTr="00E16D91">
        <w:tc>
          <w:tcPr>
            <w:tcW w:w="2285" w:type="pct"/>
            <w:tcBorders>
              <w:top w:val="single" w:sz="4" w:space="0" w:color="00000A"/>
              <w:left w:val="single" w:sz="4" w:space="0" w:color="000001"/>
              <w:bottom w:val="single" w:sz="4" w:space="0" w:color="00000A"/>
            </w:tcBorders>
            <w:tcMar>
              <w:top w:w="0" w:type="dxa"/>
              <w:left w:w="10" w:type="dxa"/>
              <w:bottom w:w="0" w:type="dxa"/>
              <w:right w:w="10" w:type="dxa"/>
            </w:tcMar>
            <w:vAlign w:val="center"/>
          </w:tcPr>
          <w:p w14:paraId="1EBC8646" w14:textId="5466B9E0" w:rsidR="00E16D91" w:rsidRDefault="00E16D91" w:rsidP="00E16D91">
            <w:pPr>
              <w:pStyle w:val="Standard"/>
              <w:ind w:left="122" w:right="277"/>
              <w:rPr>
                <w:rFonts w:ascii="Arial" w:hAnsi="Arial" w:cs="Arial"/>
                <w:bCs/>
                <w:sz w:val="20"/>
                <w:szCs w:val="20"/>
              </w:rPr>
            </w:pPr>
            <w:r w:rsidRPr="00E16D91">
              <w:rPr>
                <w:rFonts w:ascii="Arial" w:hAnsi="Arial" w:cs="Arial"/>
                <w:bCs/>
                <w:sz w:val="20"/>
                <w:szCs w:val="20"/>
              </w:rPr>
              <w:t xml:space="preserve">La zona geografica in cui è situato l’Ente ha subito fenomeni tellurici negli ultimi </w:t>
            </w:r>
            <w:proofErr w:type="gramStart"/>
            <w:r w:rsidRPr="00E16D91">
              <w:rPr>
                <w:rFonts w:ascii="Arial" w:hAnsi="Arial" w:cs="Arial"/>
                <w:bCs/>
                <w:sz w:val="20"/>
                <w:szCs w:val="20"/>
              </w:rPr>
              <w:t>5</w:t>
            </w:r>
            <w:proofErr w:type="gramEnd"/>
            <w:r w:rsidRPr="00E16D91">
              <w:rPr>
                <w:rFonts w:ascii="Arial" w:hAnsi="Arial" w:cs="Arial"/>
                <w:bCs/>
                <w:sz w:val="20"/>
                <w:szCs w:val="20"/>
              </w:rPr>
              <w:t xml:space="preserve"> anni?</w:t>
            </w:r>
          </w:p>
          <w:p w14:paraId="03F59D4C" w14:textId="77777777" w:rsidR="00E16D91" w:rsidRPr="00E16D91" w:rsidRDefault="00E16D91" w:rsidP="00E16D91">
            <w:pPr>
              <w:pStyle w:val="Standard"/>
              <w:ind w:left="122" w:right="277"/>
              <w:rPr>
                <w:rFonts w:ascii="Arial" w:hAnsi="Arial" w:cs="Arial"/>
                <w:bCs/>
                <w:sz w:val="20"/>
                <w:szCs w:val="20"/>
              </w:rPr>
            </w:pPr>
          </w:p>
          <w:p w14:paraId="79747745" w14:textId="43A840AC" w:rsidR="00E16D91" w:rsidRPr="00E16D91" w:rsidRDefault="00E16D91" w:rsidP="00E16D91">
            <w:pPr>
              <w:pStyle w:val="Standard"/>
              <w:ind w:left="122" w:right="277"/>
              <w:rPr>
                <w:rFonts w:ascii="Arial" w:hAnsi="Arial" w:cs="Arial"/>
                <w:bCs/>
                <w:i/>
                <w:iCs/>
                <w:sz w:val="20"/>
                <w:szCs w:val="20"/>
              </w:rPr>
            </w:pPr>
            <w:r w:rsidRPr="00E16D91">
              <w:rPr>
                <w:rFonts w:ascii="Arial" w:hAnsi="Arial" w:cs="Arial"/>
                <w:bCs/>
                <w:i/>
                <w:iCs/>
                <w:sz w:val="20"/>
                <w:szCs w:val="20"/>
              </w:rPr>
              <w:t>(In caso di risposta affermativa, fornire dettagli)</w:t>
            </w:r>
          </w:p>
        </w:tc>
        <w:tc>
          <w:tcPr>
            <w:tcW w:w="2715" w:type="pct"/>
            <w:tcBorders>
              <w:top w:val="single" w:sz="4" w:space="0" w:color="00000A"/>
              <w:left w:val="single" w:sz="4" w:space="0" w:color="000001"/>
              <w:bottom w:val="single" w:sz="4" w:space="0" w:color="00000A"/>
              <w:right w:val="single" w:sz="4" w:space="0" w:color="000001"/>
            </w:tcBorders>
            <w:tcMar>
              <w:top w:w="0" w:type="dxa"/>
              <w:left w:w="10" w:type="dxa"/>
              <w:bottom w:w="0" w:type="dxa"/>
              <w:right w:w="10" w:type="dxa"/>
            </w:tcMar>
            <w:vAlign w:val="center"/>
          </w:tcPr>
          <w:p w14:paraId="04108F20" w14:textId="5FC007D3" w:rsidR="00E16D91" w:rsidRPr="00BF728F" w:rsidRDefault="00E16D91" w:rsidP="00E16D91">
            <w:pPr>
              <w:pStyle w:val="Standard"/>
              <w:ind w:right="277"/>
              <w:jc w:val="center"/>
              <w:rPr>
                <w:rFonts w:ascii="Arial" w:hAnsi="Arial" w:cs="Arial"/>
                <w:bCs/>
                <w:sz w:val="20"/>
                <w:szCs w:val="20"/>
              </w:rPr>
            </w:pPr>
            <w:r>
              <w:rPr>
                <w:rFonts w:ascii="Arial" w:hAnsi="Arial" w:cs="Arial"/>
                <w:bCs/>
                <w:sz w:val="20"/>
                <w:szCs w:val="20"/>
              </w:rPr>
              <w:t>NO</w:t>
            </w:r>
          </w:p>
        </w:tc>
      </w:tr>
    </w:tbl>
    <w:p w14:paraId="679CED40" w14:textId="77777777" w:rsidR="00072B43" w:rsidRPr="00123CEF" w:rsidRDefault="00072B43" w:rsidP="00072B43">
      <w:pPr>
        <w:pStyle w:val="Standard"/>
        <w:tabs>
          <w:tab w:val="left" w:pos="144"/>
          <w:tab w:val="left" w:pos="450"/>
          <w:tab w:val="left" w:pos="864"/>
          <w:tab w:val="left" w:pos="1584"/>
          <w:tab w:val="left" w:pos="2304"/>
          <w:tab w:val="left" w:pos="3024"/>
          <w:tab w:val="left" w:pos="3744"/>
          <w:tab w:val="left" w:pos="4464"/>
          <w:tab w:val="left" w:pos="5184"/>
          <w:tab w:val="left" w:pos="5904"/>
          <w:tab w:val="left" w:pos="6624"/>
          <w:tab w:val="left" w:pos="7344"/>
        </w:tabs>
        <w:rPr>
          <w:rFonts w:ascii="Arial" w:hAnsi="Arial" w:cs="Arial"/>
          <w:b/>
          <w:u w:val="single"/>
        </w:rPr>
      </w:pPr>
    </w:p>
    <w:p w14:paraId="4442FFC1" w14:textId="261ABA5F" w:rsidR="00054685" w:rsidRPr="00BF728F" w:rsidRDefault="00054685" w:rsidP="008D607A">
      <w:pPr>
        <w:pStyle w:val="Standard"/>
        <w:tabs>
          <w:tab w:val="left" w:pos="144"/>
          <w:tab w:val="left" w:pos="284"/>
          <w:tab w:val="left" w:pos="864"/>
          <w:tab w:val="left" w:pos="1584"/>
          <w:tab w:val="left" w:pos="2304"/>
          <w:tab w:val="left" w:pos="3024"/>
          <w:tab w:val="left" w:pos="3744"/>
          <w:tab w:val="left" w:pos="4464"/>
          <w:tab w:val="left" w:pos="5184"/>
          <w:tab w:val="left" w:pos="5904"/>
          <w:tab w:val="left" w:pos="6624"/>
          <w:tab w:val="left" w:pos="7344"/>
        </w:tabs>
        <w:rPr>
          <w:rFonts w:ascii="Arial" w:hAnsi="Arial" w:cs="Arial"/>
          <w:b/>
          <w:color w:val="FF0000"/>
          <w:sz w:val="20"/>
          <w:szCs w:val="20"/>
          <w:u w:val="single"/>
        </w:rPr>
      </w:pPr>
      <w:r w:rsidRPr="00BF728F">
        <w:rPr>
          <w:rFonts w:ascii="Arial" w:hAnsi="Arial" w:cs="Arial"/>
          <w:b/>
          <w:color w:val="FF0000"/>
          <w:sz w:val="20"/>
          <w:szCs w:val="20"/>
          <w:u w:val="single"/>
        </w:rPr>
        <w:t>Informazioni su Amministratori ed Organico:</w:t>
      </w:r>
    </w:p>
    <w:p w14:paraId="28ADB0B9" w14:textId="77777777" w:rsidR="00A76CD7" w:rsidRPr="00123CEF" w:rsidRDefault="00A76CD7" w:rsidP="00A76CD7">
      <w:pPr>
        <w:jc w:val="both"/>
        <w:rPr>
          <w:rFonts w:ascii="Arial" w:eastAsia="Helvetica Neue" w:hAnsi="Arial" w:cs="Arial"/>
          <w:kern w:val="0"/>
          <w:sz w:val="22"/>
          <w:szCs w:val="22"/>
          <w:highlight w:val="white"/>
          <w:lang w:eastAsia="it-IT" w:bidi="ar-SA"/>
        </w:rPr>
      </w:pPr>
    </w:p>
    <w:tbl>
      <w:tblPr>
        <w:tblW w:w="999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78"/>
        <w:gridCol w:w="2414"/>
      </w:tblGrid>
      <w:tr w:rsidR="00A76CD7" w:rsidRPr="00123CEF" w14:paraId="06CF2947" w14:textId="77777777" w:rsidTr="00A93C7C">
        <w:trPr>
          <w:trHeight w:val="300"/>
        </w:trPr>
        <w:tc>
          <w:tcPr>
            <w:tcW w:w="7578"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2A6173FD" w14:textId="6B74EC78" w:rsidR="00A76CD7" w:rsidRPr="00BF728F" w:rsidRDefault="00AC7B60">
            <w:pPr>
              <w:jc w:val="center"/>
              <w:rPr>
                <w:rFonts w:ascii="Arial" w:eastAsia="Helvetica Neue" w:hAnsi="Arial" w:cs="Arial"/>
                <w:b/>
                <w:bCs/>
                <w:smallCaps/>
                <w:color w:val="FFFFFF" w:themeColor="background1"/>
                <w:sz w:val="20"/>
                <w:szCs w:val="20"/>
              </w:rPr>
            </w:pPr>
            <w:r w:rsidRPr="00BF728F">
              <w:rPr>
                <w:rFonts w:ascii="Arial" w:eastAsia="Helvetica Neue" w:hAnsi="Arial" w:cs="Arial"/>
                <w:i/>
                <w:color w:val="FFFFFF" w:themeColor="background1"/>
                <w:sz w:val="20"/>
                <w:szCs w:val="20"/>
              </w:rPr>
              <w:t>Amministratori e Segretario</w:t>
            </w:r>
          </w:p>
        </w:tc>
        <w:tc>
          <w:tcPr>
            <w:tcW w:w="2414"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77AB6F06" w14:textId="77777777" w:rsidR="00A76CD7" w:rsidRPr="00BF728F" w:rsidRDefault="00A76CD7">
            <w:pPr>
              <w:jc w:val="center"/>
              <w:rPr>
                <w:rFonts w:ascii="Arial" w:eastAsia="Helvetica Neue" w:hAnsi="Arial" w:cs="Arial"/>
                <w:i/>
                <w:color w:val="FFFFFF" w:themeColor="background1"/>
                <w:sz w:val="20"/>
                <w:szCs w:val="20"/>
              </w:rPr>
            </w:pPr>
            <w:r w:rsidRPr="00BF728F">
              <w:rPr>
                <w:rFonts w:ascii="Arial" w:eastAsia="Helvetica Neue" w:hAnsi="Arial" w:cs="Arial"/>
                <w:i/>
                <w:color w:val="FFFFFF" w:themeColor="background1"/>
                <w:sz w:val="20"/>
                <w:szCs w:val="20"/>
              </w:rPr>
              <w:t>Numero</w:t>
            </w:r>
          </w:p>
        </w:tc>
      </w:tr>
      <w:tr w:rsidR="00962909" w:rsidRPr="00123CEF" w14:paraId="7BBC8EEB" w14:textId="77777777" w:rsidTr="00962909">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546F3214" w14:textId="7A08A207" w:rsidR="00962909" w:rsidRPr="00123CEF" w:rsidRDefault="00962909" w:rsidP="00962909">
            <w:pPr>
              <w:rPr>
                <w:rFonts w:ascii="Arial" w:eastAsia="Helvetica Neue" w:hAnsi="Arial" w:cs="Arial"/>
                <w:sz w:val="22"/>
                <w:szCs w:val="22"/>
                <w:highlight w:val="white"/>
              </w:rPr>
            </w:pPr>
            <w:r w:rsidRPr="00854197">
              <w:rPr>
                <w:rFonts w:ascii="Arial" w:hAnsi="Arial" w:cs="Arial"/>
                <w:bCs/>
                <w:sz w:val="20"/>
                <w:szCs w:val="20"/>
              </w:rPr>
              <w:t>Presidente</w:t>
            </w:r>
          </w:p>
        </w:tc>
        <w:tc>
          <w:tcPr>
            <w:tcW w:w="2414" w:type="dxa"/>
            <w:tcBorders>
              <w:top w:val="single" w:sz="4" w:space="0" w:color="000000"/>
              <w:left w:val="single" w:sz="4" w:space="0" w:color="000000"/>
              <w:bottom w:val="single" w:sz="4" w:space="0" w:color="000000"/>
              <w:right w:val="single" w:sz="4" w:space="0" w:color="000000"/>
            </w:tcBorders>
            <w:vAlign w:val="center"/>
          </w:tcPr>
          <w:p w14:paraId="48E10654" w14:textId="2B58F4A1" w:rsidR="00962909" w:rsidRPr="00123CEF" w:rsidRDefault="00E16D91" w:rsidP="00962909">
            <w:pPr>
              <w:jc w:val="center"/>
              <w:rPr>
                <w:rFonts w:ascii="Arial" w:eastAsia="Helvetica Neue" w:hAnsi="Arial" w:cs="Arial"/>
                <w:i/>
                <w:sz w:val="22"/>
                <w:szCs w:val="22"/>
                <w:highlight w:val="white"/>
              </w:rPr>
            </w:pPr>
            <w:r>
              <w:rPr>
                <w:rFonts w:ascii="Arial" w:eastAsia="Helvetica Neue" w:hAnsi="Arial" w:cs="Arial"/>
                <w:i/>
                <w:sz w:val="22"/>
                <w:szCs w:val="22"/>
                <w:highlight w:val="white"/>
              </w:rPr>
              <w:t>1</w:t>
            </w:r>
          </w:p>
        </w:tc>
      </w:tr>
      <w:tr w:rsidR="00E16D91" w:rsidRPr="00123CEF" w14:paraId="24137DAB" w14:textId="77777777" w:rsidTr="00962909">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652F4F9B" w14:textId="0B7EC2FB" w:rsidR="00E16D91" w:rsidRPr="00854197" w:rsidRDefault="00E16D91" w:rsidP="00962909">
            <w:pPr>
              <w:rPr>
                <w:rFonts w:ascii="Arial" w:hAnsi="Arial" w:cs="Arial"/>
                <w:bCs/>
                <w:sz w:val="20"/>
                <w:szCs w:val="20"/>
              </w:rPr>
            </w:pPr>
            <w:r>
              <w:rPr>
                <w:rFonts w:ascii="Arial" w:hAnsi="Arial" w:cs="Arial"/>
                <w:bCs/>
                <w:sz w:val="20"/>
                <w:szCs w:val="20"/>
              </w:rPr>
              <w:t>Vicepresidente</w:t>
            </w:r>
          </w:p>
        </w:tc>
        <w:tc>
          <w:tcPr>
            <w:tcW w:w="2414" w:type="dxa"/>
            <w:tcBorders>
              <w:top w:val="single" w:sz="4" w:space="0" w:color="000000"/>
              <w:left w:val="single" w:sz="4" w:space="0" w:color="000000"/>
              <w:bottom w:val="single" w:sz="4" w:space="0" w:color="000000"/>
              <w:right w:val="single" w:sz="4" w:space="0" w:color="000000"/>
            </w:tcBorders>
            <w:vAlign w:val="center"/>
          </w:tcPr>
          <w:p w14:paraId="630DD0E3" w14:textId="0EADA081" w:rsidR="00E16D91" w:rsidRPr="00123CEF" w:rsidRDefault="00E16D91" w:rsidP="00962909">
            <w:pPr>
              <w:jc w:val="center"/>
              <w:rPr>
                <w:rFonts w:ascii="Arial" w:eastAsia="Helvetica Neue" w:hAnsi="Arial" w:cs="Arial"/>
                <w:i/>
                <w:sz w:val="22"/>
                <w:szCs w:val="22"/>
                <w:highlight w:val="white"/>
              </w:rPr>
            </w:pPr>
            <w:r>
              <w:rPr>
                <w:rFonts w:ascii="Arial" w:eastAsia="Helvetica Neue" w:hAnsi="Arial" w:cs="Arial"/>
                <w:i/>
                <w:sz w:val="22"/>
                <w:szCs w:val="22"/>
                <w:highlight w:val="white"/>
              </w:rPr>
              <w:t>2</w:t>
            </w:r>
          </w:p>
        </w:tc>
      </w:tr>
      <w:tr w:rsidR="00962909" w:rsidRPr="00E16D91" w14:paraId="3E2BE19C" w14:textId="77777777" w:rsidTr="00962909">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0BC3B560" w14:textId="4C2E56F9" w:rsidR="00962909" w:rsidRPr="00E16D91" w:rsidRDefault="00E16D91" w:rsidP="00E16D91">
            <w:pPr>
              <w:rPr>
                <w:rFonts w:ascii="Arial" w:hAnsi="Arial" w:cs="Arial"/>
                <w:bCs/>
                <w:sz w:val="20"/>
                <w:szCs w:val="20"/>
              </w:rPr>
            </w:pPr>
            <w:r w:rsidRPr="00E16D91">
              <w:rPr>
                <w:rFonts w:ascii="Arial" w:hAnsi="Arial" w:cs="Arial"/>
                <w:bCs/>
                <w:sz w:val="20"/>
                <w:szCs w:val="20"/>
              </w:rPr>
              <w:t>Membri Consiglio di Amministrazione (numero complessivo dei soggetti membri)</w:t>
            </w:r>
          </w:p>
        </w:tc>
        <w:tc>
          <w:tcPr>
            <w:tcW w:w="2414" w:type="dxa"/>
            <w:tcBorders>
              <w:top w:val="single" w:sz="4" w:space="0" w:color="000000"/>
              <w:left w:val="single" w:sz="4" w:space="0" w:color="000000"/>
              <w:bottom w:val="single" w:sz="4" w:space="0" w:color="000000"/>
              <w:right w:val="single" w:sz="4" w:space="0" w:color="000000"/>
            </w:tcBorders>
            <w:vAlign w:val="center"/>
          </w:tcPr>
          <w:p w14:paraId="6E11DBD8" w14:textId="29A2BE50" w:rsidR="00962909" w:rsidRPr="002B57F3" w:rsidRDefault="002B57F3" w:rsidP="002B57F3">
            <w:pPr>
              <w:jc w:val="center"/>
              <w:rPr>
                <w:rFonts w:ascii="Arial" w:hAnsi="Arial" w:cs="Arial"/>
                <w:bCs/>
                <w:i/>
                <w:iCs/>
                <w:sz w:val="20"/>
                <w:szCs w:val="20"/>
              </w:rPr>
            </w:pPr>
            <w:r w:rsidRPr="002B57F3">
              <w:rPr>
                <w:rFonts w:ascii="Arial" w:hAnsi="Arial" w:cs="Arial"/>
                <w:bCs/>
                <w:i/>
                <w:iCs/>
                <w:sz w:val="20"/>
                <w:szCs w:val="20"/>
              </w:rPr>
              <w:t>27</w:t>
            </w:r>
          </w:p>
        </w:tc>
      </w:tr>
      <w:tr w:rsidR="00962909" w:rsidRPr="00123CEF" w14:paraId="1D09A319" w14:textId="77777777" w:rsidTr="00962909">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347AE621" w14:textId="2133B9D6" w:rsidR="00962909" w:rsidRPr="00123CEF" w:rsidRDefault="00E16D91" w:rsidP="00962909">
            <w:pPr>
              <w:rPr>
                <w:rFonts w:ascii="Arial" w:eastAsia="Helvetica Neue" w:hAnsi="Arial" w:cs="Arial"/>
                <w:sz w:val="22"/>
                <w:szCs w:val="22"/>
                <w:highlight w:val="white"/>
              </w:rPr>
            </w:pPr>
            <w:r>
              <w:rPr>
                <w:rFonts w:ascii="Arial" w:eastAsia="Helvetica Neue" w:hAnsi="Arial" w:cs="Arial"/>
                <w:sz w:val="22"/>
                <w:szCs w:val="22"/>
                <w:highlight w:val="white"/>
              </w:rPr>
              <w:t>Membri del Comitato Amministrativo (numero complessivo dei soggetti membri)</w:t>
            </w:r>
          </w:p>
        </w:tc>
        <w:tc>
          <w:tcPr>
            <w:tcW w:w="2414" w:type="dxa"/>
            <w:tcBorders>
              <w:top w:val="single" w:sz="4" w:space="0" w:color="000000"/>
              <w:left w:val="single" w:sz="4" w:space="0" w:color="000000"/>
              <w:bottom w:val="single" w:sz="4" w:space="0" w:color="000000"/>
              <w:right w:val="single" w:sz="4" w:space="0" w:color="000000"/>
            </w:tcBorders>
            <w:vAlign w:val="center"/>
          </w:tcPr>
          <w:p w14:paraId="69DB4C43" w14:textId="636BB9E8" w:rsidR="00962909" w:rsidRPr="002B57F3" w:rsidRDefault="002B57F3" w:rsidP="00962909">
            <w:pPr>
              <w:jc w:val="center"/>
              <w:rPr>
                <w:rFonts w:ascii="Arial" w:eastAsia="Helvetica Neue" w:hAnsi="Arial" w:cs="Arial"/>
                <w:i/>
                <w:iCs/>
                <w:sz w:val="22"/>
                <w:szCs w:val="22"/>
                <w:highlight w:val="white"/>
              </w:rPr>
            </w:pPr>
            <w:r w:rsidRPr="002B57F3">
              <w:rPr>
                <w:rFonts w:ascii="Arial" w:eastAsia="Helvetica Neue" w:hAnsi="Arial" w:cs="Arial"/>
                <w:i/>
                <w:iCs/>
                <w:sz w:val="22"/>
                <w:szCs w:val="22"/>
                <w:highlight w:val="white"/>
              </w:rPr>
              <w:t>5</w:t>
            </w:r>
          </w:p>
        </w:tc>
      </w:tr>
      <w:tr w:rsidR="00962909" w:rsidRPr="00123CEF" w14:paraId="2254AAFD" w14:textId="77777777" w:rsidTr="00962909">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15C2BA1F" w14:textId="132C6193" w:rsidR="00962909" w:rsidRPr="00123CEF" w:rsidRDefault="002B57F3" w:rsidP="00962909">
            <w:pPr>
              <w:rPr>
                <w:rFonts w:ascii="Arial" w:eastAsia="Helvetica Neue" w:hAnsi="Arial" w:cs="Arial"/>
                <w:sz w:val="22"/>
                <w:szCs w:val="22"/>
                <w:highlight w:val="white"/>
              </w:rPr>
            </w:pPr>
            <w:r>
              <w:rPr>
                <w:rFonts w:ascii="Arial" w:eastAsia="Helvetica Neue" w:hAnsi="Arial" w:cs="Arial"/>
                <w:sz w:val="22"/>
                <w:szCs w:val="22"/>
                <w:highlight w:val="white"/>
              </w:rPr>
              <w:t>Membri del Collegio Sindacale</w:t>
            </w:r>
          </w:p>
        </w:tc>
        <w:tc>
          <w:tcPr>
            <w:tcW w:w="2414" w:type="dxa"/>
            <w:tcBorders>
              <w:top w:val="single" w:sz="4" w:space="0" w:color="000000"/>
              <w:left w:val="single" w:sz="4" w:space="0" w:color="000000"/>
              <w:bottom w:val="single" w:sz="4" w:space="0" w:color="000000"/>
              <w:right w:val="single" w:sz="4" w:space="0" w:color="000000"/>
            </w:tcBorders>
            <w:vAlign w:val="center"/>
          </w:tcPr>
          <w:p w14:paraId="6A6AE80A" w14:textId="267E0722" w:rsidR="00962909" w:rsidRPr="002B57F3" w:rsidRDefault="00A55283" w:rsidP="00962909">
            <w:pPr>
              <w:jc w:val="center"/>
              <w:rPr>
                <w:rFonts w:ascii="Arial" w:eastAsia="Helvetica Neue" w:hAnsi="Arial" w:cs="Arial"/>
                <w:i/>
                <w:iCs/>
                <w:sz w:val="22"/>
                <w:szCs w:val="22"/>
                <w:highlight w:val="white"/>
              </w:rPr>
            </w:pPr>
            <w:r>
              <w:rPr>
                <w:rFonts w:ascii="Arial" w:eastAsia="Helvetica Neue" w:hAnsi="Arial" w:cs="Arial"/>
                <w:i/>
                <w:iCs/>
                <w:sz w:val="22"/>
                <w:szCs w:val="22"/>
                <w:highlight w:val="white"/>
              </w:rPr>
              <w:t>/</w:t>
            </w:r>
          </w:p>
        </w:tc>
      </w:tr>
      <w:tr w:rsidR="00962909" w:rsidRPr="00123CEF" w14:paraId="0591B4B8" w14:textId="77777777" w:rsidTr="00962909">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25308035" w14:textId="4BF86D51" w:rsidR="00962909" w:rsidRPr="00123CEF" w:rsidRDefault="002B57F3" w:rsidP="00962909">
            <w:pPr>
              <w:rPr>
                <w:rFonts w:ascii="Arial" w:eastAsia="Helvetica Neue" w:hAnsi="Arial" w:cs="Arial"/>
                <w:sz w:val="22"/>
                <w:szCs w:val="22"/>
                <w:highlight w:val="white"/>
              </w:rPr>
            </w:pPr>
            <w:r>
              <w:rPr>
                <w:rFonts w:ascii="Arial" w:eastAsia="Helvetica Neue" w:hAnsi="Arial" w:cs="Arial"/>
                <w:sz w:val="22"/>
                <w:szCs w:val="22"/>
                <w:highlight w:val="white"/>
              </w:rPr>
              <w:t>Membri del Collegio dei Revisori dei Conti</w:t>
            </w:r>
          </w:p>
        </w:tc>
        <w:tc>
          <w:tcPr>
            <w:tcW w:w="2414" w:type="dxa"/>
            <w:tcBorders>
              <w:top w:val="single" w:sz="4" w:space="0" w:color="000000"/>
              <w:left w:val="single" w:sz="4" w:space="0" w:color="000000"/>
              <w:bottom w:val="single" w:sz="4" w:space="0" w:color="000000"/>
              <w:right w:val="single" w:sz="4" w:space="0" w:color="000000"/>
            </w:tcBorders>
            <w:vAlign w:val="center"/>
          </w:tcPr>
          <w:p w14:paraId="50B331FE" w14:textId="36C7F7FC" w:rsidR="00962909" w:rsidRPr="002B57F3" w:rsidRDefault="002B57F3" w:rsidP="00962909">
            <w:pPr>
              <w:jc w:val="center"/>
              <w:rPr>
                <w:rFonts w:ascii="Arial" w:eastAsia="Helvetica Neue" w:hAnsi="Arial" w:cs="Arial"/>
                <w:i/>
                <w:iCs/>
                <w:sz w:val="22"/>
                <w:szCs w:val="22"/>
                <w:highlight w:val="white"/>
              </w:rPr>
            </w:pPr>
            <w:r w:rsidRPr="002B57F3">
              <w:rPr>
                <w:rFonts w:ascii="Arial" w:eastAsia="Helvetica Neue" w:hAnsi="Arial" w:cs="Arial"/>
                <w:i/>
                <w:iCs/>
                <w:sz w:val="22"/>
                <w:szCs w:val="22"/>
                <w:highlight w:val="white"/>
              </w:rPr>
              <w:t>3</w:t>
            </w:r>
          </w:p>
        </w:tc>
      </w:tr>
      <w:tr w:rsidR="00962909" w:rsidRPr="00123CEF" w14:paraId="4F5210CE" w14:textId="77777777" w:rsidTr="00A93C7C">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75108C53" w14:textId="0FDA3B8E" w:rsidR="00962909" w:rsidRPr="00123CEF" w:rsidRDefault="002B57F3" w:rsidP="00962909">
            <w:pPr>
              <w:rPr>
                <w:rFonts w:ascii="Arial" w:eastAsia="Helvetica Neue" w:hAnsi="Arial" w:cs="Arial"/>
                <w:sz w:val="22"/>
                <w:szCs w:val="22"/>
                <w:highlight w:val="white"/>
              </w:rPr>
            </w:pPr>
            <w:r>
              <w:rPr>
                <w:rFonts w:ascii="Arial" w:eastAsia="Helvetica Neue" w:hAnsi="Arial" w:cs="Arial"/>
                <w:sz w:val="22"/>
                <w:szCs w:val="22"/>
                <w:highlight w:val="white"/>
              </w:rPr>
              <w:t>Direttore Generale (e amministrativo)</w:t>
            </w:r>
          </w:p>
        </w:tc>
        <w:tc>
          <w:tcPr>
            <w:tcW w:w="2414" w:type="dxa"/>
            <w:tcBorders>
              <w:top w:val="single" w:sz="4" w:space="0" w:color="000000"/>
              <w:left w:val="single" w:sz="4" w:space="0" w:color="000000"/>
              <w:bottom w:val="single" w:sz="4" w:space="0" w:color="000000"/>
              <w:right w:val="single" w:sz="4" w:space="0" w:color="000000"/>
            </w:tcBorders>
            <w:vAlign w:val="center"/>
          </w:tcPr>
          <w:p w14:paraId="16E44C5C" w14:textId="30815E4E" w:rsidR="00962909" w:rsidRPr="002B57F3" w:rsidRDefault="002B57F3" w:rsidP="00962909">
            <w:pPr>
              <w:jc w:val="center"/>
              <w:rPr>
                <w:rFonts w:ascii="Arial" w:eastAsia="Helvetica Neue" w:hAnsi="Arial" w:cs="Arial"/>
                <w:i/>
                <w:iCs/>
                <w:sz w:val="22"/>
                <w:szCs w:val="22"/>
                <w:highlight w:val="white"/>
              </w:rPr>
            </w:pPr>
            <w:r w:rsidRPr="002B57F3">
              <w:rPr>
                <w:rFonts w:ascii="Arial" w:eastAsia="Helvetica Neue" w:hAnsi="Arial" w:cs="Arial"/>
                <w:i/>
                <w:iCs/>
                <w:sz w:val="22"/>
                <w:szCs w:val="22"/>
                <w:highlight w:val="white"/>
              </w:rPr>
              <w:t>1</w:t>
            </w:r>
          </w:p>
        </w:tc>
      </w:tr>
      <w:tr w:rsidR="002B57F3" w:rsidRPr="00123CEF" w14:paraId="20A46CA8" w14:textId="77777777" w:rsidTr="00A93C7C">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1BB38EE1" w14:textId="0704521D" w:rsidR="002B57F3" w:rsidRPr="00123CEF" w:rsidRDefault="002B57F3" w:rsidP="00962909">
            <w:pPr>
              <w:rPr>
                <w:rFonts w:ascii="Arial" w:eastAsia="Helvetica Neue" w:hAnsi="Arial" w:cs="Arial"/>
                <w:sz w:val="22"/>
                <w:szCs w:val="22"/>
                <w:highlight w:val="white"/>
              </w:rPr>
            </w:pPr>
            <w:r>
              <w:rPr>
                <w:rFonts w:ascii="Arial" w:eastAsia="Helvetica Neue" w:hAnsi="Arial" w:cs="Arial"/>
                <w:sz w:val="22"/>
                <w:szCs w:val="22"/>
                <w:highlight w:val="white"/>
              </w:rPr>
              <w:t>Direttore Tecnico</w:t>
            </w:r>
          </w:p>
        </w:tc>
        <w:tc>
          <w:tcPr>
            <w:tcW w:w="2414" w:type="dxa"/>
            <w:tcBorders>
              <w:top w:val="single" w:sz="4" w:space="0" w:color="000000"/>
              <w:left w:val="single" w:sz="4" w:space="0" w:color="000000"/>
              <w:bottom w:val="single" w:sz="4" w:space="0" w:color="000000"/>
              <w:right w:val="single" w:sz="4" w:space="0" w:color="000000"/>
            </w:tcBorders>
            <w:vAlign w:val="center"/>
          </w:tcPr>
          <w:p w14:paraId="527D0137" w14:textId="6E0BB56B" w:rsidR="002B57F3" w:rsidRPr="002B57F3" w:rsidRDefault="002B57F3" w:rsidP="00962909">
            <w:pPr>
              <w:jc w:val="center"/>
              <w:rPr>
                <w:rFonts w:ascii="Arial" w:eastAsia="Helvetica Neue" w:hAnsi="Arial" w:cs="Arial"/>
                <w:i/>
                <w:iCs/>
                <w:sz w:val="22"/>
                <w:szCs w:val="22"/>
                <w:highlight w:val="white"/>
              </w:rPr>
            </w:pPr>
            <w:r w:rsidRPr="002B57F3">
              <w:rPr>
                <w:rFonts w:ascii="Arial" w:eastAsia="Helvetica Neue" w:hAnsi="Arial" w:cs="Arial"/>
                <w:i/>
                <w:iCs/>
                <w:sz w:val="22"/>
                <w:szCs w:val="22"/>
                <w:highlight w:val="white"/>
              </w:rPr>
              <w:t>2</w:t>
            </w:r>
          </w:p>
        </w:tc>
      </w:tr>
      <w:tr w:rsidR="002B57F3" w:rsidRPr="00123CEF" w14:paraId="4097D69E" w14:textId="77777777" w:rsidTr="00A93C7C">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2E3F6D9A" w14:textId="6AEA44E6" w:rsidR="002B57F3" w:rsidRPr="00123CEF" w:rsidRDefault="002B57F3" w:rsidP="00962909">
            <w:pPr>
              <w:rPr>
                <w:rFonts w:ascii="Arial" w:eastAsia="Helvetica Neue" w:hAnsi="Arial" w:cs="Arial"/>
                <w:sz w:val="22"/>
                <w:szCs w:val="22"/>
                <w:highlight w:val="white"/>
              </w:rPr>
            </w:pPr>
            <w:r>
              <w:rPr>
                <w:rFonts w:ascii="Arial" w:eastAsia="Helvetica Neue" w:hAnsi="Arial" w:cs="Arial"/>
                <w:sz w:val="22"/>
                <w:szCs w:val="22"/>
                <w:highlight w:val="white"/>
              </w:rPr>
              <w:t>Direttore Ammnistrativo</w:t>
            </w:r>
          </w:p>
        </w:tc>
        <w:tc>
          <w:tcPr>
            <w:tcW w:w="2414" w:type="dxa"/>
            <w:tcBorders>
              <w:top w:val="single" w:sz="4" w:space="0" w:color="000000"/>
              <w:left w:val="single" w:sz="4" w:space="0" w:color="000000"/>
              <w:bottom w:val="single" w:sz="4" w:space="0" w:color="000000"/>
              <w:right w:val="single" w:sz="4" w:space="0" w:color="000000"/>
            </w:tcBorders>
            <w:vAlign w:val="center"/>
          </w:tcPr>
          <w:p w14:paraId="525C78EC" w14:textId="059E570B" w:rsidR="002B57F3" w:rsidRPr="00123CEF" w:rsidRDefault="00A55283" w:rsidP="00962909">
            <w:pPr>
              <w:jc w:val="center"/>
              <w:rPr>
                <w:rFonts w:ascii="Arial" w:eastAsia="Helvetica Neue" w:hAnsi="Arial" w:cs="Arial"/>
                <w:i/>
                <w:sz w:val="22"/>
                <w:szCs w:val="22"/>
                <w:highlight w:val="white"/>
              </w:rPr>
            </w:pPr>
            <w:r>
              <w:rPr>
                <w:rFonts w:ascii="Arial" w:eastAsia="Helvetica Neue" w:hAnsi="Arial" w:cs="Arial"/>
                <w:i/>
                <w:sz w:val="22"/>
                <w:szCs w:val="22"/>
                <w:highlight w:val="white"/>
              </w:rPr>
              <w:t>/</w:t>
            </w:r>
          </w:p>
        </w:tc>
      </w:tr>
    </w:tbl>
    <w:p w14:paraId="4F699BAA" w14:textId="77777777" w:rsidR="00A76CD7" w:rsidRPr="00123CEF" w:rsidRDefault="00A76CD7" w:rsidP="00A76CD7">
      <w:pPr>
        <w:rPr>
          <w:rFonts w:ascii="Arial" w:eastAsia="Times New Roman" w:hAnsi="Arial" w:cs="Arial"/>
          <w:highlight w:val="white"/>
        </w:rPr>
      </w:pPr>
    </w:p>
    <w:tbl>
      <w:tblPr>
        <w:tblW w:w="999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78"/>
        <w:gridCol w:w="2415"/>
      </w:tblGrid>
      <w:tr w:rsidR="00AC7B60" w:rsidRPr="00123CEF" w14:paraId="214AFBC5" w14:textId="77777777" w:rsidTr="00AC7B60">
        <w:trPr>
          <w:trHeight w:val="300"/>
        </w:trPr>
        <w:tc>
          <w:tcPr>
            <w:tcW w:w="7578"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4CA323CF" w14:textId="77777777" w:rsidR="00AC7B60" w:rsidRPr="00BF728F" w:rsidRDefault="00AC7B60">
            <w:pPr>
              <w:jc w:val="center"/>
              <w:rPr>
                <w:rFonts w:ascii="Arial" w:eastAsia="Helvetica Neue" w:hAnsi="Arial" w:cs="Arial"/>
                <w:i/>
                <w:sz w:val="20"/>
                <w:szCs w:val="20"/>
                <w:highlight w:val="white"/>
              </w:rPr>
            </w:pPr>
            <w:r w:rsidRPr="00BF728F">
              <w:rPr>
                <w:rFonts w:ascii="Arial" w:eastAsia="Helvetica Neue" w:hAnsi="Arial" w:cs="Arial"/>
                <w:i/>
                <w:color w:val="FFFFFF" w:themeColor="background1"/>
                <w:sz w:val="20"/>
                <w:szCs w:val="20"/>
              </w:rPr>
              <w:t>Personale Tecnico Amministrativo</w:t>
            </w:r>
          </w:p>
        </w:tc>
        <w:tc>
          <w:tcPr>
            <w:tcW w:w="241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185B3AF" w14:textId="7476E1EF" w:rsidR="00AC7B60" w:rsidRPr="00BF728F" w:rsidRDefault="00AC7B60">
            <w:pPr>
              <w:jc w:val="center"/>
              <w:rPr>
                <w:rFonts w:ascii="Arial" w:eastAsia="Helvetica Neue" w:hAnsi="Arial" w:cs="Arial"/>
                <w:i/>
                <w:sz w:val="20"/>
                <w:szCs w:val="20"/>
                <w:highlight w:val="white"/>
              </w:rPr>
            </w:pPr>
            <w:r w:rsidRPr="00BF728F">
              <w:rPr>
                <w:rFonts w:ascii="Arial" w:eastAsia="Helvetica Neue" w:hAnsi="Arial" w:cs="Arial"/>
                <w:i/>
                <w:color w:val="FFFFFF" w:themeColor="background1"/>
                <w:sz w:val="20"/>
                <w:szCs w:val="20"/>
              </w:rPr>
              <w:t>Numero</w:t>
            </w:r>
          </w:p>
        </w:tc>
      </w:tr>
      <w:tr w:rsidR="00962909" w:rsidRPr="00123CEF" w14:paraId="21B96CBE" w14:textId="77777777" w:rsidTr="00962909">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54A97B13" w14:textId="0A770744" w:rsidR="00962909" w:rsidRPr="00123CEF" w:rsidRDefault="00962909" w:rsidP="00962909">
            <w:pPr>
              <w:rPr>
                <w:rFonts w:ascii="Arial" w:eastAsia="Helvetica Neue" w:hAnsi="Arial" w:cs="Arial"/>
                <w:sz w:val="22"/>
                <w:szCs w:val="22"/>
                <w:highlight w:val="white"/>
              </w:rPr>
            </w:pPr>
            <w:r w:rsidRPr="00854197">
              <w:rPr>
                <w:rFonts w:ascii="Arial" w:hAnsi="Arial" w:cs="Arial"/>
                <w:bCs/>
                <w:sz w:val="20"/>
                <w:szCs w:val="20"/>
              </w:rPr>
              <w:t xml:space="preserve">Dirigenti </w:t>
            </w:r>
            <w:r w:rsidR="002B57F3">
              <w:rPr>
                <w:rFonts w:ascii="Arial" w:hAnsi="Arial" w:cs="Arial"/>
                <w:bCs/>
                <w:sz w:val="20"/>
                <w:szCs w:val="20"/>
              </w:rPr>
              <w:t>con ruolo tecnico</w:t>
            </w:r>
          </w:p>
        </w:tc>
        <w:tc>
          <w:tcPr>
            <w:tcW w:w="2415" w:type="dxa"/>
            <w:tcBorders>
              <w:top w:val="single" w:sz="4" w:space="0" w:color="000000"/>
              <w:left w:val="single" w:sz="4" w:space="0" w:color="000000"/>
              <w:bottom w:val="single" w:sz="4" w:space="0" w:color="000000"/>
              <w:right w:val="single" w:sz="4" w:space="0" w:color="000000"/>
            </w:tcBorders>
            <w:vAlign w:val="center"/>
          </w:tcPr>
          <w:p w14:paraId="04E35ED3" w14:textId="12DA8A83" w:rsidR="00962909" w:rsidRPr="00123CEF" w:rsidRDefault="00A55283" w:rsidP="00962909">
            <w:pPr>
              <w:jc w:val="center"/>
              <w:rPr>
                <w:rFonts w:ascii="Arial" w:eastAsia="Helvetica Neue" w:hAnsi="Arial" w:cs="Arial"/>
                <w:i/>
                <w:sz w:val="22"/>
                <w:szCs w:val="22"/>
                <w:highlight w:val="white"/>
              </w:rPr>
            </w:pPr>
            <w:r>
              <w:rPr>
                <w:rFonts w:ascii="Arial" w:eastAsia="Helvetica Neue" w:hAnsi="Arial" w:cs="Arial"/>
                <w:i/>
                <w:sz w:val="22"/>
                <w:szCs w:val="22"/>
                <w:highlight w:val="white"/>
              </w:rPr>
              <w:t>2</w:t>
            </w:r>
          </w:p>
        </w:tc>
      </w:tr>
      <w:tr w:rsidR="00962909" w:rsidRPr="00123CEF" w14:paraId="7E89BD6C" w14:textId="77777777" w:rsidTr="00962909">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618D6F51" w14:textId="53369D62" w:rsidR="00962909" w:rsidRPr="00123CEF" w:rsidRDefault="00962909" w:rsidP="00962909">
            <w:pPr>
              <w:rPr>
                <w:rFonts w:ascii="Arial" w:eastAsia="Helvetica Neue" w:hAnsi="Arial" w:cs="Arial"/>
                <w:sz w:val="22"/>
                <w:szCs w:val="22"/>
                <w:highlight w:val="white"/>
              </w:rPr>
            </w:pPr>
            <w:r w:rsidRPr="00854197">
              <w:rPr>
                <w:rFonts w:ascii="Arial" w:hAnsi="Arial" w:cs="Arial"/>
                <w:bCs/>
                <w:sz w:val="20"/>
                <w:szCs w:val="20"/>
              </w:rPr>
              <w:t xml:space="preserve">Dirigenti </w:t>
            </w:r>
            <w:r w:rsidR="002B57F3">
              <w:rPr>
                <w:rFonts w:ascii="Arial" w:hAnsi="Arial" w:cs="Arial"/>
                <w:bCs/>
                <w:sz w:val="20"/>
                <w:szCs w:val="20"/>
              </w:rPr>
              <w:t>senza ruolo tecnico</w:t>
            </w:r>
          </w:p>
        </w:tc>
        <w:tc>
          <w:tcPr>
            <w:tcW w:w="2415" w:type="dxa"/>
            <w:tcBorders>
              <w:top w:val="single" w:sz="4" w:space="0" w:color="000000"/>
              <w:left w:val="single" w:sz="4" w:space="0" w:color="000000"/>
              <w:bottom w:val="single" w:sz="4" w:space="0" w:color="000000"/>
              <w:right w:val="single" w:sz="4" w:space="0" w:color="000000"/>
            </w:tcBorders>
            <w:vAlign w:val="center"/>
          </w:tcPr>
          <w:p w14:paraId="09F45C68" w14:textId="65007065" w:rsidR="00962909" w:rsidRPr="00123CEF" w:rsidRDefault="00A55283" w:rsidP="00962909">
            <w:pPr>
              <w:jc w:val="center"/>
              <w:rPr>
                <w:rFonts w:ascii="Arial" w:eastAsia="Helvetica Neue" w:hAnsi="Arial" w:cs="Arial"/>
                <w:i/>
                <w:sz w:val="22"/>
                <w:szCs w:val="22"/>
                <w:highlight w:val="white"/>
              </w:rPr>
            </w:pPr>
            <w:r>
              <w:rPr>
                <w:rFonts w:ascii="Arial" w:eastAsia="Helvetica Neue" w:hAnsi="Arial" w:cs="Arial"/>
                <w:i/>
                <w:sz w:val="22"/>
                <w:szCs w:val="22"/>
                <w:highlight w:val="white"/>
              </w:rPr>
              <w:t>1</w:t>
            </w:r>
          </w:p>
        </w:tc>
      </w:tr>
      <w:tr w:rsidR="00962909" w:rsidRPr="00123CEF" w14:paraId="263D2C8A" w14:textId="77777777" w:rsidTr="00962909">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2B3E4D6C" w14:textId="1E778D76" w:rsidR="00962909" w:rsidRPr="00123CEF" w:rsidRDefault="00962909" w:rsidP="00962909">
            <w:pPr>
              <w:rPr>
                <w:rFonts w:ascii="Arial" w:eastAsia="Helvetica Neue" w:hAnsi="Arial" w:cs="Arial"/>
                <w:sz w:val="22"/>
                <w:szCs w:val="22"/>
                <w:highlight w:val="white"/>
              </w:rPr>
            </w:pPr>
            <w:r w:rsidRPr="00854197">
              <w:rPr>
                <w:rFonts w:ascii="Arial" w:hAnsi="Arial" w:cs="Arial"/>
                <w:bCs/>
                <w:sz w:val="20"/>
                <w:szCs w:val="20"/>
              </w:rPr>
              <w:t xml:space="preserve">Altri Dipendenti </w:t>
            </w:r>
            <w:r w:rsidR="002B57F3">
              <w:rPr>
                <w:rFonts w:ascii="Arial" w:hAnsi="Arial" w:cs="Arial"/>
                <w:bCs/>
                <w:sz w:val="20"/>
                <w:szCs w:val="20"/>
              </w:rPr>
              <w:t>con ruolo tecnico</w:t>
            </w:r>
          </w:p>
        </w:tc>
        <w:tc>
          <w:tcPr>
            <w:tcW w:w="2415" w:type="dxa"/>
            <w:tcBorders>
              <w:top w:val="single" w:sz="4" w:space="0" w:color="000000"/>
              <w:left w:val="single" w:sz="4" w:space="0" w:color="000000"/>
              <w:bottom w:val="single" w:sz="4" w:space="0" w:color="000000"/>
              <w:right w:val="single" w:sz="4" w:space="0" w:color="000000"/>
            </w:tcBorders>
            <w:vAlign w:val="center"/>
          </w:tcPr>
          <w:p w14:paraId="102CEAEC" w14:textId="4F4DC5F4" w:rsidR="00962909" w:rsidRPr="00123CEF" w:rsidRDefault="00A55283" w:rsidP="00962909">
            <w:pPr>
              <w:jc w:val="center"/>
              <w:rPr>
                <w:rFonts w:ascii="Arial" w:eastAsia="Helvetica Neue" w:hAnsi="Arial" w:cs="Arial"/>
                <w:i/>
                <w:sz w:val="22"/>
                <w:szCs w:val="22"/>
                <w:highlight w:val="white"/>
              </w:rPr>
            </w:pPr>
            <w:r>
              <w:rPr>
                <w:rFonts w:ascii="Arial" w:eastAsia="Helvetica Neue" w:hAnsi="Arial" w:cs="Arial"/>
                <w:i/>
                <w:sz w:val="22"/>
                <w:szCs w:val="22"/>
                <w:highlight w:val="white"/>
              </w:rPr>
              <w:t>98</w:t>
            </w:r>
          </w:p>
        </w:tc>
      </w:tr>
      <w:tr w:rsidR="00962909" w:rsidRPr="00123CEF" w14:paraId="04A4B032" w14:textId="77777777" w:rsidTr="00962909">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13E26494" w14:textId="723FC7CB" w:rsidR="00962909" w:rsidRPr="00123CEF" w:rsidRDefault="00962909" w:rsidP="00962909">
            <w:pPr>
              <w:rPr>
                <w:rFonts w:ascii="Arial" w:eastAsia="Helvetica Neue" w:hAnsi="Arial" w:cs="Arial"/>
                <w:sz w:val="22"/>
                <w:szCs w:val="22"/>
                <w:highlight w:val="white"/>
              </w:rPr>
            </w:pPr>
            <w:r w:rsidRPr="00854197">
              <w:rPr>
                <w:rFonts w:ascii="Arial" w:hAnsi="Arial" w:cs="Arial"/>
                <w:bCs/>
                <w:sz w:val="20"/>
                <w:szCs w:val="20"/>
              </w:rPr>
              <w:t xml:space="preserve">Altri Dipendenti </w:t>
            </w:r>
            <w:r w:rsidR="002B57F3">
              <w:rPr>
                <w:rFonts w:ascii="Arial" w:hAnsi="Arial" w:cs="Arial"/>
                <w:bCs/>
                <w:sz w:val="20"/>
                <w:szCs w:val="20"/>
              </w:rPr>
              <w:t>senza ruolo tecnico</w:t>
            </w:r>
          </w:p>
        </w:tc>
        <w:tc>
          <w:tcPr>
            <w:tcW w:w="2415" w:type="dxa"/>
            <w:tcBorders>
              <w:top w:val="single" w:sz="4" w:space="0" w:color="000000"/>
              <w:left w:val="single" w:sz="4" w:space="0" w:color="000000"/>
              <w:bottom w:val="single" w:sz="4" w:space="0" w:color="000000"/>
              <w:right w:val="single" w:sz="4" w:space="0" w:color="000000"/>
            </w:tcBorders>
            <w:vAlign w:val="center"/>
          </w:tcPr>
          <w:p w14:paraId="6F394F50" w14:textId="7A527ABC" w:rsidR="00962909" w:rsidRPr="00123CEF" w:rsidRDefault="00A55283" w:rsidP="00962909">
            <w:pPr>
              <w:jc w:val="center"/>
              <w:rPr>
                <w:rFonts w:ascii="Arial" w:eastAsia="Helvetica Neue" w:hAnsi="Arial" w:cs="Arial"/>
                <w:i/>
                <w:sz w:val="22"/>
                <w:szCs w:val="22"/>
                <w:highlight w:val="white"/>
              </w:rPr>
            </w:pPr>
            <w:r>
              <w:rPr>
                <w:rFonts w:ascii="Arial" w:eastAsia="Helvetica Neue" w:hAnsi="Arial" w:cs="Arial"/>
                <w:i/>
                <w:sz w:val="22"/>
                <w:szCs w:val="22"/>
                <w:highlight w:val="white"/>
              </w:rPr>
              <w:t>20</w:t>
            </w:r>
          </w:p>
        </w:tc>
      </w:tr>
      <w:tr w:rsidR="00962909" w:rsidRPr="00123CEF" w14:paraId="56612A7A" w14:textId="77777777" w:rsidTr="00AC7B60">
        <w:trPr>
          <w:trHeight w:val="300"/>
        </w:trPr>
        <w:tc>
          <w:tcPr>
            <w:tcW w:w="7578"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4F9E51F8" w14:textId="77777777" w:rsidR="00962909" w:rsidRPr="00BF728F" w:rsidRDefault="00962909" w:rsidP="00962909">
            <w:pPr>
              <w:jc w:val="center"/>
              <w:rPr>
                <w:rFonts w:ascii="Arial" w:eastAsia="Helvetica Neue" w:hAnsi="Arial" w:cs="Arial"/>
                <w:i/>
                <w:sz w:val="20"/>
                <w:szCs w:val="20"/>
                <w:highlight w:val="white"/>
              </w:rPr>
            </w:pPr>
            <w:r w:rsidRPr="00BF728F">
              <w:rPr>
                <w:rFonts w:ascii="Arial" w:eastAsia="Helvetica Neue" w:hAnsi="Arial" w:cs="Arial"/>
                <w:i/>
                <w:color w:val="FFFFFF" w:themeColor="background1"/>
                <w:sz w:val="20"/>
                <w:szCs w:val="20"/>
              </w:rPr>
              <w:t>Altro personale</w:t>
            </w:r>
          </w:p>
        </w:tc>
        <w:tc>
          <w:tcPr>
            <w:tcW w:w="241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23DC2A6" w14:textId="5E0B5B4C" w:rsidR="00962909" w:rsidRPr="00BF728F" w:rsidRDefault="00962909" w:rsidP="00962909">
            <w:pPr>
              <w:jc w:val="center"/>
              <w:rPr>
                <w:rFonts w:ascii="Arial" w:eastAsia="Helvetica Neue" w:hAnsi="Arial" w:cs="Arial"/>
                <w:i/>
                <w:sz w:val="20"/>
                <w:szCs w:val="20"/>
                <w:highlight w:val="white"/>
              </w:rPr>
            </w:pPr>
            <w:r w:rsidRPr="00BF728F">
              <w:rPr>
                <w:rFonts w:ascii="Arial" w:eastAsia="Helvetica Neue" w:hAnsi="Arial" w:cs="Arial"/>
                <w:i/>
                <w:color w:val="FFFFFF" w:themeColor="background1"/>
                <w:sz w:val="20"/>
                <w:szCs w:val="20"/>
              </w:rPr>
              <w:t>Numero</w:t>
            </w:r>
          </w:p>
        </w:tc>
      </w:tr>
      <w:tr w:rsidR="00962909" w:rsidRPr="00123CEF" w14:paraId="03DABE2C" w14:textId="77777777" w:rsidTr="007D318C">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68A771CB" w14:textId="69E4C585" w:rsidR="00962909" w:rsidRPr="00BF728F" w:rsidRDefault="00962909" w:rsidP="00962909">
            <w:pPr>
              <w:rPr>
                <w:rFonts w:ascii="Arial" w:eastAsia="Helvetica Neue" w:hAnsi="Arial" w:cs="Arial"/>
                <w:sz w:val="20"/>
                <w:szCs w:val="20"/>
                <w:highlight w:val="white"/>
              </w:rPr>
            </w:pPr>
            <w:r w:rsidRPr="00BF728F">
              <w:rPr>
                <w:rFonts w:ascii="Arial" w:hAnsi="Arial" w:cs="Arial"/>
                <w:bCs/>
                <w:sz w:val="20"/>
                <w:szCs w:val="20"/>
              </w:rPr>
              <w:t>Lavoratori socialmente utili</w:t>
            </w:r>
          </w:p>
        </w:tc>
        <w:tc>
          <w:tcPr>
            <w:tcW w:w="2415" w:type="dxa"/>
            <w:tcBorders>
              <w:top w:val="single" w:sz="4" w:space="0" w:color="000000"/>
              <w:left w:val="single" w:sz="4" w:space="0" w:color="000000"/>
              <w:bottom w:val="single" w:sz="4" w:space="0" w:color="000000"/>
              <w:right w:val="single" w:sz="4" w:space="0" w:color="000000"/>
            </w:tcBorders>
            <w:vAlign w:val="center"/>
          </w:tcPr>
          <w:p w14:paraId="7AC57307" w14:textId="493B6938" w:rsidR="00962909" w:rsidRPr="00BF728F" w:rsidRDefault="00A55283" w:rsidP="00962909">
            <w:pPr>
              <w:jc w:val="center"/>
              <w:rPr>
                <w:rFonts w:ascii="Arial" w:eastAsia="Helvetica Neue" w:hAnsi="Arial" w:cs="Arial"/>
                <w:i/>
                <w:sz w:val="20"/>
                <w:szCs w:val="20"/>
                <w:highlight w:val="white"/>
              </w:rPr>
            </w:pPr>
            <w:r>
              <w:rPr>
                <w:rFonts w:ascii="Arial" w:eastAsia="Helvetica Neue" w:hAnsi="Arial" w:cs="Arial"/>
                <w:i/>
                <w:sz w:val="20"/>
                <w:szCs w:val="20"/>
                <w:highlight w:val="white"/>
              </w:rPr>
              <w:t>/</w:t>
            </w:r>
          </w:p>
        </w:tc>
      </w:tr>
      <w:tr w:rsidR="00125823" w:rsidRPr="00123CEF" w14:paraId="11B9C5FA" w14:textId="77777777" w:rsidTr="007D318C">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79BE3D60" w14:textId="087A7675" w:rsidR="00125823" w:rsidRPr="00123CEF" w:rsidRDefault="00125823" w:rsidP="00125823">
            <w:pPr>
              <w:rPr>
                <w:rFonts w:ascii="Arial" w:eastAsia="Helvetica Neue" w:hAnsi="Arial" w:cs="Arial"/>
                <w:sz w:val="22"/>
                <w:szCs w:val="22"/>
                <w:highlight w:val="white"/>
              </w:rPr>
            </w:pPr>
            <w:r w:rsidRPr="00854197">
              <w:rPr>
                <w:rFonts w:ascii="Arial" w:hAnsi="Arial" w:cs="Arial"/>
                <w:bCs/>
                <w:sz w:val="20"/>
                <w:szCs w:val="20"/>
              </w:rPr>
              <w:t>Lavoratori di Pubblica utilità</w:t>
            </w:r>
          </w:p>
        </w:tc>
        <w:tc>
          <w:tcPr>
            <w:tcW w:w="2415" w:type="dxa"/>
            <w:tcBorders>
              <w:top w:val="single" w:sz="4" w:space="0" w:color="000000"/>
              <w:left w:val="single" w:sz="4" w:space="0" w:color="000000"/>
              <w:bottom w:val="single" w:sz="4" w:space="0" w:color="000000"/>
              <w:right w:val="single" w:sz="4" w:space="0" w:color="000000"/>
            </w:tcBorders>
          </w:tcPr>
          <w:p w14:paraId="12459034" w14:textId="07406AFB" w:rsidR="00125823" w:rsidRPr="00A504D0" w:rsidRDefault="00A55283" w:rsidP="00125823">
            <w:pPr>
              <w:jc w:val="center"/>
              <w:rPr>
                <w:rFonts w:ascii="Arial" w:eastAsia="Helvetica Neue" w:hAnsi="Arial" w:cs="Arial"/>
                <w:iCs/>
                <w:sz w:val="22"/>
                <w:szCs w:val="22"/>
                <w:highlight w:val="white"/>
              </w:rPr>
            </w:pPr>
            <w:r>
              <w:rPr>
                <w:rFonts w:ascii="Arial" w:eastAsia="Helvetica Neue" w:hAnsi="Arial" w:cs="Arial"/>
                <w:iCs/>
                <w:sz w:val="22"/>
                <w:szCs w:val="22"/>
                <w:highlight w:val="white"/>
              </w:rPr>
              <w:t>/</w:t>
            </w:r>
          </w:p>
        </w:tc>
      </w:tr>
      <w:tr w:rsidR="00A55283" w:rsidRPr="00123CEF" w14:paraId="661E9CB9" w14:textId="77777777" w:rsidTr="007D318C">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1EECCC4F" w14:textId="5D1F12A3" w:rsidR="00A55283" w:rsidRPr="00123CEF" w:rsidRDefault="00A55283" w:rsidP="00A55283">
            <w:pPr>
              <w:rPr>
                <w:rFonts w:ascii="Arial" w:eastAsia="Helvetica Neue" w:hAnsi="Arial" w:cs="Arial"/>
                <w:sz w:val="22"/>
                <w:szCs w:val="22"/>
                <w:highlight w:val="white"/>
              </w:rPr>
            </w:pPr>
            <w:r w:rsidRPr="00854197">
              <w:rPr>
                <w:rFonts w:ascii="Arial" w:hAnsi="Arial" w:cs="Arial"/>
                <w:bCs/>
                <w:sz w:val="20"/>
                <w:szCs w:val="20"/>
              </w:rPr>
              <w:t>Lavoratori in distacco da altre P.A.</w:t>
            </w:r>
          </w:p>
        </w:tc>
        <w:tc>
          <w:tcPr>
            <w:tcW w:w="2415" w:type="dxa"/>
            <w:tcBorders>
              <w:top w:val="single" w:sz="4" w:space="0" w:color="000000"/>
              <w:left w:val="single" w:sz="4" w:space="0" w:color="000000"/>
              <w:bottom w:val="single" w:sz="4" w:space="0" w:color="000000"/>
              <w:right w:val="single" w:sz="4" w:space="0" w:color="000000"/>
            </w:tcBorders>
          </w:tcPr>
          <w:p w14:paraId="7D66A6EC" w14:textId="527D8F84" w:rsidR="00A55283" w:rsidRPr="00123CEF" w:rsidRDefault="00A55283" w:rsidP="00A55283">
            <w:pPr>
              <w:jc w:val="center"/>
              <w:rPr>
                <w:rFonts w:ascii="Arial" w:eastAsia="Helvetica Neue" w:hAnsi="Arial" w:cs="Arial"/>
                <w:i/>
                <w:sz w:val="22"/>
                <w:szCs w:val="22"/>
                <w:highlight w:val="white"/>
              </w:rPr>
            </w:pPr>
            <w:r w:rsidRPr="008B6DB1">
              <w:rPr>
                <w:rFonts w:ascii="Arial" w:eastAsia="Helvetica Neue" w:hAnsi="Arial" w:cs="Arial"/>
                <w:iCs/>
                <w:sz w:val="22"/>
                <w:szCs w:val="22"/>
                <w:highlight w:val="white"/>
              </w:rPr>
              <w:t>/</w:t>
            </w:r>
          </w:p>
        </w:tc>
      </w:tr>
      <w:tr w:rsidR="00A55283" w:rsidRPr="00123CEF" w14:paraId="24667E21" w14:textId="77777777" w:rsidTr="007D318C">
        <w:trPr>
          <w:trHeight w:val="330"/>
        </w:trPr>
        <w:tc>
          <w:tcPr>
            <w:tcW w:w="7578" w:type="dxa"/>
            <w:tcBorders>
              <w:top w:val="single" w:sz="4" w:space="0" w:color="000000"/>
              <w:left w:val="single" w:sz="4" w:space="0" w:color="000000"/>
              <w:bottom w:val="single" w:sz="4" w:space="0" w:color="000000"/>
              <w:right w:val="single" w:sz="4" w:space="0" w:color="000000"/>
            </w:tcBorders>
            <w:vAlign w:val="center"/>
          </w:tcPr>
          <w:p w14:paraId="3F6F621D" w14:textId="0C1AD088" w:rsidR="00A55283" w:rsidRPr="00123CEF" w:rsidRDefault="00A55283" w:rsidP="00A55283">
            <w:pPr>
              <w:rPr>
                <w:rFonts w:ascii="Arial" w:eastAsia="Helvetica Neue" w:hAnsi="Arial" w:cs="Arial"/>
                <w:sz w:val="22"/>
                <w:szCs w:val="22"/>
                <w:highlight w:val="white"/>
              </w:rPr>
            </w:pPr>
            <w:r w:rsidRPr="00854197">
              <w:rPr>
                <w:rFonts w:ascii="Arial" w:hAnsi="Arial" w:cs="Arial"/>
                <w:bCs/>
                <w:sz w:val="20"/>
                <w:szCs w:val="20"/>
              </w:rPr>
              <w:t>Lavoratori in comando da altre P.A.</w:t>
            </w:r>
          </w:p>
        </w:tc>
        <w:tc>
          <w:tcPr>
            <w:tcW w:w="2415" w:type="dxa"/>
            <w:tcBorders>
              <w:top w:val="single" w:sz="4" w:space="0" w:color="000000"/>
              <w:left w:val="single" w:sz="4" w:space="0" w:color="000000"/>
              <w:bottom w:val="single" w:sz="4" w:space="0" w:color="000000"/>
              <w:right w:val="single" w:sz="4" w:space="0" w:color="000000"/>
            </w:tcBorders>
          </w:tcPr>
          <w:p w14:paraId="2F13C482" w14:textId="35F7904C" w:rsidR="00A55283" w:rsidRPr="00123CEF" w:rsidRDefault="00A55283" w:rsidP="00A55283">
            <w:pPr>
              <w:jc w:val="center"/>
              <w:rPr>
                <w:rFonts w:ascii="Arial" w:eastAsia="Helvetica Neue" w:hAnsi="Arial" w:cs="Arial"/>
                <w:i/>
                <w:sz w:val="22"/>
                <w:szCs w:val="22"/>
                <w:highlight w:val="white"/>
              </w:rPr>
            </w:pPr>
            <w:r w:rsidRPr="008B6DB1">
              <w:rPr>
                <w:rFonts w:ascii="Arial" w:eastAsia="Helvetica Neue" w:hAnsi="Arial" w:cs="Arial"/>
                <w:iCs/>
                <w:sz w:val="22"/>
                <w:szCs w:val="22"/>
                <w:highlight w:val="white"/>
              </w:rPr>
              <w:t>/</w:t>
            </w:r>
          </w:p>
        </w:tc>
      </w:tr>
      <w:tr w:rsidR="00A55283" w:rsidRPr="00123CEF" w14:paraId="44705079" w14:textId="77777777" w:rsidTr="00FF529B">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218840D4" w14:textId="7BBEB8A9" w:rsidR="00A55283" w:rsidRPr="00123CEF" w:rsidRDefault="00A55283" w:rsidP="00A55283">
            <w:pPr>
              <w:rPr>
                <w:rFonts w:ascii="Arial" w:eastAsia="Helvetica Neue" w:hAnsi="Arial" w:cs="Arial"/>
                <w:sz w:val="22"/>
                <w:szCs w:val="22"/>
                <w:highlight w:val="white"/>
              </w:rPr>
            </w:pPr>
            <w:r>
              <w:rPr>
                <w:rFonts w:ascii="Arial" w:hAnsi="Arial" w:cs="Arial"/>
                <w:bCs/>
                <w:sz w:val="20"/>
                <w:szCs w:val="20"/>
              </w:rPr>
              <w:t>Lavoratori in avvalimento da altre P.A.</w:t>
            </w:r>
          </w:p>
        </w:tc>
        <w:tc>
          <w:tcPr>
            <w:tcW w:w="2415" w:type="dxa"/>
            <w:tcBorders>
              <w:top w:val="single" w:sz="4" w:space="0" w:color="000000"/>
              <w:left w:val="single" w:sz="4" w:space="0" w:color="000000"/>
              <w:bottom w:val="single" w:sz="4" w:space="0" w:color="000000"/>
              <w:right w:val="single" w:sz="4" w:space="0" w:color="000000"/>
            </w:tcBorders>
          </w:tcPr>
          <w:p w14:paraId="032BDAAA" w14:textId="7567892D" w:rsidR="00A55283" w:rsidRPr="00123CEF" w:rsidRDefault="00A55283" w:rsidP="00A55283">
            <w:pPr>
              <w:jc w:val="center"/>
              <w:rPr>
                <w:rFonts w:ascii="Arial" w:eastAsia="Helvetica Neue" w:hAnsi="Arial" w:cs="Arial"/>
                <w:i/>
                <w:sz w:val="22"/>
                <w:szCs w:val="22"/>
                <w:highlight w:val="white"/>
              </w:rPr>
            </w:pPr>
            <w:r w:rsidRPr="008B6DB1">
              <w:rPr>
                <w:rFonts w:ascii="Arial" w:eastAsia="Helvetica Neue" w:hAnsi="Arial" w:cs="Arial"/>
                <w:iCs/>
                <w:sz w:val="22"/>
                <w:szCs w:val="22"/>
                <w:highlight w:val="white"/>
              </w:rPr>
              <w:t>/</w:t>
            </w:r>
          </w:p>
        </w:tc>
      </w:tr>
      <w:tr w:rsidR="00A55283" w:rsidRPr="00123CEF" w14:paraId="0AC07355" w14:textId="77777777" w:rsidTr="007D318C">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0B0175BC" w14:textId="5EBF21A1" w:rsidR="00A55283" w:rsidRPr="00123CEF" w:rsidRDefault="00A55283" w:rsidP="00A55283">
            <w:pPr>
              <w:rPr>
                <w:rFonts w:ascii="Arial" w:eastAsia="Helvetica Neue" w:hAnsi="Arial" w:cs="Arial"/>
                <w:sz w:val="22"/>
                <w:szCs w:val="22"/>
                <w:highlight w:val="white"/>
              </w:rPr>
            </w:pPr>
            <w:r w:rsidRPr="00854197">
              <w:rPr>
                <w:rFonts w:ascii="Arial" w:hAnsi="Arial" w:cs="Arial"/>
                <w:bCs/>
                <w:sz w:val="20"/>
                <w:szCs w:val="20"/>
              </w:rPr>
              <w:t>Lavoratori in distacco presso altre P.A.</w:t>
            </w:r>
          </w:p>
        </w:tc>
        <w:tc>
          <w:tcPr>
            <w:tcW w:w="2415" w:type="dxa"/>
            <w:tcBorders>
              <w:top w:val="single" w:sz="4" w:space="0" w:color="000000"/>
              <w:left w:val="single" w:sz="4" w:space="0" w:color="000000"/>
              <w:bottom w:val="single" w:sz="4" w:space="0" w:color="000000"/>
              <w:right w:val="single" w:sz="4" w:space="0" w:color="000000"/>
            </w:tcBorders>
          </w:tcPr>
          <w:p w14:paraId="520E542F" w14:textId="20066DD3" w:rsidR="00A55283" w:rsidRPr="00123CEF" w:rsidRDefault="00A55283" w:rsidP="00A55283">
            <w:pPr>
              <w:jc w:val="center"/>
              <w:rPr>
                <w:rFonts w:ascii="Arial" w:eastAsia="Helvetica Neue" w:hAnsi="Arial" w:cs="Arial"/>
                <w:i/>
                <w:sz w:val="22"/>
                <w:szCs w:val="22"/>
                <w:highlight w:val="white"/>
              </w:rPr>
            </w:pPr>
            <w:r w:rsidRPr="008B6DB1">
              <w:rPr>
                <w:rFonts w:ascii="Arial" w:eastAsia="Helvetica Neue" w:hAnsi="Arial" w:cs="Arial"/>
                <w:iCs/>
                <w:sz w:val="22"/>
                <w:szCs w:val="22"/>
                <w:highlight w:val="white"/>
              </w:rPr>
              <w:t>/</w:t>
            </w:r>
          </w:p>
        </w:tc>
      </w:tr>
      <w:tr w:rsidR="00A55283" w:rsidRPr="00123CEF" w14:paraId="1933A45C" w14:textId="77777777" w:rsidTr="007D318C">
        <w:trPr>
          <w:trHeight w:val="397"/>
        </w:trPr>
        <w:tc>
          <w:tcPr>
            <w:tcW w:w="7578" w:type="dxa"/>
            <w:tcBorders>
              <w:top w:val="single" w:sz="4" w:space="0" w:color="000000"/>
              <w:left w:val="single" w:sz="4" w:space="0" w:color="000000"/>
              <w:bottom w:val="single" w:sz="4" w:space="0" w:color="000000"/>
              <w:right w:val="single" w:sz="4" w:space="0" w:color="000000"/>
            </w:tcBorders>
            <w:vAlign w:val="center"/>
          </w:tcPr>
          <w:p w14:paraId="141538B5" w14:textId="657A0F9A" w:rsidR="00A55283" w:rsidRPr="00123CEF" w:rsidRDefault="00A55283" w:rsidP="00A55283">
            <w:pPr>
              <w:rPr>
                <w:rFonts w:ascii="Arial" w:eastAsia="Helvetica Neue" w:hAnsi="Arial" w:cs="Arial"/>
                <w:sz w:val="22"/>
                <w:szCs w:val="22"/>
                <w:highlight w:val="white"/>
              </w:rPr>
            </w:pPr>
            <w:r>
              <w:rPr>
                <w:rFonts w:ascii="Arial" w:hAnsi="Arial" w:cs="Arial"/>
                <w:bCs/>
                <w:sz w:val="20"/>
                <w:szCs w:val="20"/>
              </w:rPr>
              <w:t>Lavoratori in avvalimento presso altre P.A.</w:t>
            </w:r>
          </w:p>
        </w:tc>
        <w:tc>
          <w:tcPr>
            <w:tcW w:w="2415" w:type="dxa"/>
            <w:tcBorders>
              <w:top w:val="single" w:sz="4" w:space="0" w:color="000000"/>
              <w:left w:val="single" w:sz="4" w:space="0" w:color="000000"/>
              <w:bottom w:val="single" w:sz="4" w:space="0" w:color="000000"/>
              <w:right w:val="single" w:sz="4" w:space="0" w:color="000000"/>
            </w:tcBorders>
          </w:tcPr>
          <w:p w14:paraId="0D2D2D68" w14:textId="31AFEF7A" w:rsidR="00A55283" w:rsidRPr="00123CEF" w:rsidRDefault="00A55283" w:rsidP="00A55283">
            <w:pPr>
              <w:jc w:val="center"/>
              <w:rPr>
                <w:rFonts w:ascii="Arial" w:eastAsia="Helvetica Neue" w:hAnsi="Arial" w:cs="Arial"/>
                <w:i/>
                <w:sz w:val="22"/>
                <w:szCs w:val="22"/>
                <w:highlight w:val="white"/>
              </w:rPr>
            </w:pPr>
            <w:r w:rsidRPr="008B6DB1">
              <w:rPr>
                <w:rFonts w:ascii="Arial" w:eastAsia="Helvetica Neue" w:hAnsi="Arial" w:cs="Arial"/>
                <w:iCs/>
                <w:sz w:val="22"/>
                <w:szCs w:val="22"/>
                <w:highlight w:val="white"/>
              </w:rPr>
              <w:t>/</w:t>
            </w:r>
          </w:p>
        </w:tc>
      </w:tr>
      <w:tr w:rsidR="00A55283" w:rsidRPr="00123CEF" w14:paraId="61EE5A43" w14:textId="77777777" w:rsidTr="00FF529B">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16DDFE62" w14:textId="16B5794A" w:rsidR="00A55283" w:rsidRPr="00123CEF" w:rsidRDefault="00A55283" w:rsidP="00A55283">
            <w:pPr>
              <w:rPr>
                <w:rFonts w:ascii="Arial" w:eastAsia="Helvetica Neue" w:hAnsi="Arial" w:cs="Arial"/>
                <w:sz w:val="22"/>
                <w:szCs w:val="22"/>
                <w:highlight w:val="white"/>
              </w:rPr>
            </w:pPr>
            <w:r w:rsidRPr="00854197">
              <w:rPr>
                <w:rFonts w:ascii="Arial" w:hAnsi="Arial" w:cs="Arial"/>
                <w:bCs/>
                <w:sz w:val="20"/>
                <w:szCs w:val="20"/>
              </w:rPr>
              <w:t>Lavoratori in comando presso altre P.A.</w:t>
            </w:r>
          </w:p>
        </w:tc>
        <w:tc>
          <w:tcPr>
            <w:tcW w:w="2415" w:type="dxa"/>
            <w:tcBorders>
              <w:top w:val="single" w:sz="4" w:space="0" w:color="000000"/>
              <w:left w:val="single" w:sz="4" w:space="0" w:color="000000"/>
              <w:bottom w:val="single" w:sz="4" w:space="0" w:color="000000"/>
              <w:right w:val="single" w:sz="4" w:space="0" w:color="000000"/>
            </w:tcBorders>
          </w:tcPr>
          <w:p w14:paraId="5D74B91C" w14:textId="4582DB29" w:rsidR="00A55283" w:rsidRPr="00123CEF" w:rsidRDefault="00A55283" w:rsidP="00A55283">
            <w:pPr>
              <w:jc w:val="center"/>
              <w:rPr>
                <w:rFonts w:ascii="Arial" w:eastAsia="Helvetica Neue" w:hAnsi="Arial" w:cs="Arial"/>
                <w:i/>
                <w:sz w:val="22"/>
                <w:szCs w:val="22"/>
                <w:highlight w:val="white"/>
              </w:rPr>
            </w:pPr>
            <w:r w:rsidRPr="008B6DB1">
              <w:rPr>
                <w:rFonts w:ascii="Arial" w:eastAsia="Helvetica Neue" w:hAnsi="Arial" w:cs="Arial"/>
                <w:iCs/>
                <w:sz w:val="22"/>
                <w:szCs w:val="22"/>
                <w:highlight w:val="white"/>
              </w:rPr>
              <w:t>/</w:t>
            </w:r>
          </w:p>
        </w:tc>
      </w:tr>
      <w:tr w:rsidR="00A55283" w:rsidRPr="00123CEF" w14:paraId="5BB1BCA4" w14:textId="77777777" w:rsidTr="00EA5AC7">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6D350C06" w14:textId="4AFAC667" w:rsidR="00A55283" w:rsidRPr="00123CEF" w:rsidRDefault="00A55283" w:rsidP="00A55283">
            <w:pPr>
              <w:rPr>
                <w:rFonts w:ascii="Arial" w:eastAsia="Helvetica Neue" w:hAnsi="Arial" w:cs="Arial"/>
                <w:sz w:val="22"/>
                <w:szCs w:val="22"/>
                <w:highlight w:val="white"/>
              </w:rPr>
            </w:pPr>
            <w:r w:rsidRPr="00854197">
              <w:rPr>
                <w:rFonts w:ascii="Arial" w:hAnsi="Arial" w:cs="Arial"/>
                <w:bCs/>
                <w:sz w:val="20"/>
                <w:szCs w:val="20"/>
              </w:rPr>
              <w:t>Volontari non iscritti ad Associazioni</w:t>
            </w:r>
          </w:p>
        </w:tc>
        <w:tc>
          <w:tcPr>
            <w:tcW w:w="2415" w:type="dxa"/>
            <w:tcBorders>
              <w:top w:val="single" w:sz="4" w:space="0" w:color="000000"/>
              <w:left w:val="single" w:sz="4" w:space="0" w:color="000000"/>
              <w:bottom w:val="single" w:sz="4" w:space="0" w:color="000000"/>
              <w:right w:val="single" w:sz="4" w:space="0" w:color="000000"/>
            </w:tcBorders>
          </w:tcPr>
          <w:p w14:paraId="271B41A2" w14:textId="481E8471" w:rsidR="00A55283" w:rsidRPr="00123CEF" w:rsidRDefault="00A55283" w:rsidP="00A55283">
            <w:pPr>
              <w:jc w:val="center"/>
              <w:rPr>
                <w:rFonts w:ascii="Arial" w:eastAsia="Helvetica Neue" w:hAnsi="Arial" w:cs="Arial"/>
                <w:i/>
                <w:sz w:val="22"/>
                <w:szCs w:val="22"/>
                <w:highlight w:val="white"/>
              </w:rPr>
            </w:pPr>
            <w:r w:rsidRPr="008B6DB1">
              <w:rPr>
                <w:rFonts w:ascii="Arial" w:eastAsia="Helvetica Neue" w:hAnsi="Arial" w:cs="Arial"/>
                <w:iCs/>
                <w:sz w:val="22"/>
                <w:szCs w:val="22"/>
                <w:highlight w:val="white"/>
              </w:rPr>
              <w:t>/</w:t>
            </w:r>
          </w:p>
        </w:tc>
      </w:tr>
      <w:tr w:rsidR="00A55283" w:rsidRPr="00123CEF" w14:paraId="738ED537" w14:textId="77777777" w:rsidTr="00EA5AC7">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4C9EC2C8" w14:textId="119A31F1" w:rsidR="00A55283" w:rsidRPr="00123CEF" w:rsidRDefault="00A55283" w:rsidP="00A55283">
            <w:pPr>
              <w:rPr>
                <w:rFonts w:ascii="Arial" w:eastAsia="Helvetica Neue" w:hAnsi="Arial" w:cs="Arial"/>
                <w:sz w:val="22"/>
                <w:szCs w:val="22"/>
                <w:highlight w:val="white"/>
              </w:rPr>
            </w:pPr>
            <w:r w:rsidRPr="00854197">
              <w:rPr>
                <w:rFonts w:ascii="Arial" w:hAnsi="Arial" w:cs="Arial"/>
                <w:bCs/>
                <w:sz w:val="20"/>
                <w:szCs w:val="20"/>
              </w:rPr>
              <w:t>Volontari iscritti ad Associazioni</w:t>
            </w:r>
          </w:p>
        </w:tc>
        <w:tc>
          <w:tcPr>
            <w:tcW w:w="2415" w:type="dxa"/>
            <w:tcBorders>
              <w:top w:val="single" w:sz="4" w:space="0" w:color="000000"/>
              <w:left w:val="single" w:sz="4" w:space="0" w:color="000000"/>
              <w:bottom w:val="single" w:sz="4" w:space="0" w:color="000000"/>
              <w:right w:val="single" w:sz="4" w:space="0" w:color="000000"/>
            </w:tcBorders>
          </w:tcPr>
          <w:p w14:paraId="01A35F62" w14:textId="55CBC701" w:rsidR="00A55283" w:rsidRPr="00123CEF" w:rsidRDefault="00A55283" w:rsidP="00A55283">
            <w:pPr>
              <w:jc w:val="center"/>
              <w:rPr>
                <w:rFonts w:ascii="Arial" w:eastAsia="Helvetica Neue" w:hAnsi="Arial" w:cs="Arial"/>
                <w:i/>
                <w:sz w:val="22"/>
                <w:szCs w:val="22"/>
                <w:highlight w:val="white"/>
              </w:rPr>
            </w:pPr>
            <w:r w:rsidRPr="008B6DB1">
              <w:rPr>
                <w:rFonts w:ascii="Arial" w:eastAsia="Helvetica Neue" w:hAnsi="Arial" w:cs="Arial"/>
                <w:iCs/>
                <w:sz w:val="22"/>
                <w:szCs w:val="22"/>
                <w:highlight w:val="white"/>
              </w:rPr>
              <w:t>/</w:t>
            </w:r>
          </w:p>
        </w:tc>
      </w:tr>
      <w:tr w:rsidR="00962909" w:rsidRPr="00123CEF" w14:paraId="69DE6852" w14:textId="77777777" w:rsidTr="007D318C">
        <w:trPr>
          <w:trHeight w:val="300"/>
        </w:trPr>
        <w:tc>
          <w:tcPr>
            <w:tcW w:w="7578" w:type="dxa"/>
            <w:tcBorders>
              <w:top w:val="single" w:sz="4" w:space="0" w:color="000000"/>
              <w:left w:val="single" w:sz="4" w:space="0" w:color="000000"/>
              <w:bottom w:val="single" w:sz="4" w:space="0" w:color="000000"/>
              <w:right w:val="single" w:sz="4" w:space="0" w:color="000000"/>
            </w:tcBorders>
            <w:vAlign w:val="center"/>
          </w:tcPr>
          <w:p w14:paraId="1A76DE8F" w14:textId="514D5643" w:rsidR="00962909" w:rsidRDefault="00962909" w:rsidP="00962909">
            <w:pPr>
              <w:rPr>
                <w:rFonts w:ascii="Arial" w:hAnsi="Arial" w:cs="Arial"/>
                <w:bCs/>
                <w:i/>
                <w:sz w:val="20"/>
                <w:szCs w:val="20"/>
              </w:rPr>
            </w:pPr>
            <w:r w:rsidRPr="00854197">
              <w:rPr>
                <w:rFonts w:ascii="Arial" w:hAnsi="Arial" w:cs="Arial"/>
                <w:bCs/>
                <w:sz w:val="20"/>
                <w:szCs w:val="20"/>
              </w:rPr>
              <w:t xml:space="preserve">Altro </w:t>
            </w:r>
            <w:r w:rsidRPr="00854197">
              <w:rPr>
                <w:rFonts w:ascii="Arial" w:hAnsi="Arial" w:cs="Arial"/>
                <w:bCs/>
                <w:i/>
                <w:sz w:val="20"/>
                <w:szCs w:val="20"/>
              </w:rPr>
              <w:t>(specificare tipologia)</w:t>
            </w:r>
          </w:p>
          <w:p w14:paraId="1EF316CB" w14:textId="77777777" w:rsidR="002B57F3" w:rsidRDefault="002B57F3" w:rsidP="00962909">
            <w:pPr>
              <w:rPr>
                <w:rFonts w:ascii="Arial" w:hAnsi="Arial" w:cs="Arial"/>
                <w:bCs/>
                <w:i/>
                <w:sz w:val="20"/>
                <w:szCs w:val="20"/>
              </w:rPr>
            </w:pPr>
          </w:p>
          <w:p w14:paraId="49969C09" w14:textId="0E00D739" w:rsidR="002B57F3" w:rsidRPr="002B57F3" w:rsidRDefault="002B57F3" w:rsidP="00962909">
            <w:pPr>
              <w:rPr>
                <w:rFonts w:ascii="Arial" w:eastAsia="Helvetica Neue" w:hAnsi="Arial" w:cs="Arial"/>
                <w:iCs/>
                <w:sz w:val="22"/>
                <w:szCs w:val="22"/>
                <w:highlight w:val="white"/>
              </w:rPr>
            </w:pPr>
            <w:r w:rsidRPr="002B57F3">
              <w:rPr>
                <w:rFonts w:ascii="Arial" w:hAnsi="Arial" w:cs="Arial"/>
                <w:bCs/>
                <w:iCs/>
                <w:sz w:val="20"/>
                <w:szCs w:val="20"/>
              </w:rPr>
              <w:t>Operai avventizi</w:t>
            </w:r>
          </w:p>
        </w:tc>
        <w:tc>
          <w:tcPr>
            <w:tcW w:w="2415" w:type="dxa"/>
            <w:tcBorders>
              <w:top w:val="single" w:sz="4" w:space="0" w:color="000000"/>
              <w:left w:val="single" w:sz="4" w:space="0" w:color="000000"/>
              <w:bottom w:val="single" w:sz="4" w:space="0" w:color="000000"/>
              <w:right w:val="single" w:sz="4" w:space="0" w:color="000000"/>
            </w:tcBorders>
            <w:vAlign w:val="center"/>
          </w:tcPr>
          <w:p w14:paraId="31ECF0CB" w14:textId="0F79799D" w:rsidR="00962909" w:rsidRPr="00123CEF" w:rsidRDefault="002B57F3" w:rsidP="00962909">
            <w:pPr>
              <w:jc w:val="center"/>
              <w:rPr>
                <w:rFonts w:ascii="Arial" w:eastAsia="Helvetica Neue" w:hAnsi="Arial" w:cs="Arial"/>
                <w:i/>
                <w:sz w:val="22"/>
                <w:szCs w:val="22"/>
                <w:highlight w:val="white"/>
              </w:rPr>
            </w:pPr>
            <w:r>
              <w:rPr>
                <w:rFonts w:ascii="Arial" w:eastAsia="Helvetica Neue" w:hAnsi="Arial" w:cs="Arial"/>
                <w:i/>
                <w:sz w:val="22"/>
                <w:szCs w:val="22"/>
                <w:highlight w:val="white"/>
              </w:rPr>
              <w:t>27</w:t>
            </w:r>
          </w:p>
        </w:tc>
      </w:tr>
    </w:tbl>
    <w:p w14:paraId="1455040F" w14:textId="77777777" w:rsidR="00A76CD7" w:rsidRPr="00123CEF" w:rsidRDefault="00A76CD7" w:rsidP="00A76CD7">
      <w:pPr>
        <w:jc w:val="both"/>
        <w:rPr>
          <w:rFonts w:ascii="Arial" w:eastAsia="Helvetica Neue" w:hAnsi="Arial" w:cs="Arial"/>
          <w:color w:val="000000"/>
          <w:sz w:val="22"/>
          <w:szCs w:val="22"/>
          <w:highlight w:val="white"/>
        </w:rPr>
      </w:pPr>
    </w:p>
    <w:p w14:paraId="498B50F8" w14:textId="77777777" w:rsidR="00072B43" w:rsidRPr="00123CEF" w:rsidRDefault="00072B43">
      <w:pPr>
        <w:pStyle w:val="Standard"/>
        <w:tabs>
          <w:tab w:val="left" w:pos="144"/>
          <w:tab w:val="left" w:pos="450"/>
          <w:tab w:val="left" w:pos="864"/>
          <w:tab w:val="left" w:pos="1584"/>
          <w:tab w:val="left" w:pos="2304"/>
          <w:tab w:val="left" w:pos="3024"/>
          <w:tab w:val="left" w:pos="3744"/>
          <w:tab w:val="left" w:pos="4464"/>
          <w:tab w:val="left" w:pos="5184"/>
          <w:tab w:val="left" w:pos="5904"/>
          <w:tab w:val="left" w:pos="6624"/>
          <w:tab w:val="left" w:pos="7344"/>
        </w:tabs>
        <w:rPr>
          <w:rFonts w:ascii="Arial" w:hAnsi="Arial" w:cs="Arial"/>
        </w:rPr>
      </w:pPr>
    </w:p>
    <w:p w14:paraId="5105B0EC" w14:textId="77777777" w:rsidR="00A93C7C" w:rsidRDefault="00A93C7C" w:rsidP="00D43DFF">
      <w:pPr>
        <w:pStyle w:val="Standard"/>
        <w:tabs>
          <w:tab w:val="left" w:pos="144"/>
          <w:tab w:val="left" w:pos="284"/>
          <w:tab w:val="left" w:pos="864"/>
          <w:tab w:val="left" w:pos="1584"/>
          <w:tab w:val="left" w:pos="2304"/>
          <w:tab w:val="left" w:pos="3024"/>
          <w:tab w:val="left" w:pos="3744"/>
          <w:tab w:val="left" w:pos="4464"/>
          <w:tab w:val="left" w:pos="5184"/>
          <w:tab w:val="left" w:pos="5904"/>
          <w:tab w:val="left" w:pos="6624"/>
          <w:tab w:val="left" w:pos="7344"/>
        </w:tabs>
        <w:rPr>
          <w:rFonts w:ascii="Arial" w:hAnsi="Arial" w:cs="Arial"/>
          <w:b/>
          <w:color w:val="FF0000"/>
          <w:u w:val="single"/>
        </w:rPr>
      </w:pPr>
      <w:r>
        <w:rPr>
          <w:rFonts w:ascii="Arial" w:hAnsi="Arial" w:cs="Arial"/>
          <w:b/>
          <w:color w:val="FF0000"/>
          <w:u w:val="single"/>
        </w:rPr>
        <w:br w:type="page"/>
      </w:r>
    </w:p>
    <w:p w14:paraId="3C19B6A7" w14:textId="222DD014" w:rsidR="00054685" w:rsidRPr="00BF728F" w:rsidRDefault="00054685" w:rsidP="00D43DFF">
      <w:pPr>
        <w:pStyle w:val="Standard"/>
        <w:tabs>
          <w:tab w:val="left" w:pos="144"/>
          <w:tab w:val="left" w:pos="284"/>
          <w:tab w:val="left" w:pos="864"/>
          <w:tab w:val="left" w:pos="1584"/>
          <w:tab w:val="left" w:pos="2304"/>
          <w:tab w:val="left" w:pos="3024"/>
          <w:tab w:val="left" w:pos="3744"/>
          <w:tab w:val="left" w:pos="4464"/>
          <w:tab w:val="left" w:pos="5184"/>
          <w:tab w:val="left" w:pos="5904"/>
          <w:tab w:val="left" w:pos="6624"/>
          <w:tab w:val="left" w:pos="7344"/>
        </w:tabs>
        <w:rPr>
          <w:rFonts w:ascii="Arial" w:hAnsi="Arial" w:cs="Arial"/>
          <w:b/>
          <w:color w:val="FF0000"/>
          <w:sz w:val="20"/>
          <w:szCs w:val="20"/>
          <w:u w:val="single"/>
        </w:rPr>
      </w:pPr>
      <w:r w:rsidRPr="00BF728F">
        <w:rPr>
          <w:rFonts w:ascii="Arial" w:hAnsi="Arial" w:cs="Arial"/>
          <w:b/>
          <w:color w:val="FF0000"/>
          <w:sz w:val="20"/>
          <w:szCs w:val="20"/>
          <w:u w:val="single"/>
        </w:rPr>
        <w:lastRenderedPageBreak/>
        <w:t>Informazioni su servizi ed attività, nonché loro gestione e/o manutenzione:</w:t>
      </w:r>
    </w:p>
    <w:p w14:paraId="4180EDC3" w14:textId="77777777" w:rsidR="00054685" w:rsidRPr="00BF728F" w:rsidRDefault="00054685">
      <w:pPr>
        <w:rPr>
          <w:rFonts w:ascii="Arial" w:hAnsi="Arial" w:cs="Arial"/>
          <w:sz w:val="20"/>
          <w:szCs w:val="20"/>
          <w:shd w:val="clear" w:color="auto" w:fill="FFFF00"/>
        </w:rPr>
      </w:pPr>
    </w:p>
    <w:p w14:paraId="566549F6" w14:textId="3CDCF44B" w:rsidR="002477CF" w:rsidRPr="002477CF" w:rsidRDefault="002477CF" w:rsidP="00A55283">
      <w:pPr>
        <w:pStyle w:val="Corpodeltesto2"/>
        <w:widowControl/>
        <w:suppressAutoHyphens w:val="0"/>
        <w:autoSpaceDN/>
        <w:spacing w:after="0" w:line="240" w:lineRule="auto"/>
        <w:ind w:right="84"/>
        <w:jc w:val="both"/>
        <w:textAlignment w:val="auto"/>
        <w:rPr>
          <w:rFonts w:ascii="Arial" w:hAnsi="Arial" w:cs="Arial"/>
          <w:bCs/>
          <w:sz w:val="20"/>
          <w:szCs w:val="20"/>
        </w:rPr>
      </w:pPr>
      <w:r w:rsidRPr="002477CF">
        <w:rPr>
          <w:rFonts w:ascii="Arial" w:hAnsi="Arial" w:cs="Arial"/>
          <w:bCs/>
          <w:sz w:val="20"/>
          <w:szCs w:val="20"/>
        </w:rPr>
        <w:t xml:space="preserve">Il Consorzio di Bonifica della Romagna Occidentale, come ogni altro consorzio analogo, è un ente di diritto pubblico, titolare di una funzione pubblica conferita dalla Legge. La normativa fondamentale in materia di bonifica è quella contenuta nel </w:t>
      </w:r>
      <w:hyperlink r:id="rId8" w:tgtFrame="_blank" w:history="1">
        <w:r w:rsidRPr="002477CF">
          <w:rPr>
            <w:rFonts w:ascii="Arial" w:hAnsi="Arial" w:cs="Arial"/>
            <w:bCs/>
            <w:sz w:val="20"/>
            <w:szCs w:val="20"/>
          </w:rPr>
          <w:t>R.D. 13 febbraio 1933, n. 215</w:t>
        </w:r>
      </w:hyperlink>
      <w:r w:rsidRPr="002477CF">
        <w:rPr>
          <w:rFonts w:ascii="Arial" w:hAnsi="Arial" w:cs="Arial"/>
          <w:bCs/>
          <w:sz w:val="20"/>
          <w:szCs w:val="20"/>
        </w:rPr>
        <w:t xml:space="preserve">, dell'art. 862 C.C., e, per il territorio della Regione Emilia-Romagna, nelle </w:t>
      </w:r>
      <w:hyperlink r:id="rId9" w:history="1">
        <w:r w:rsidRPr="002477CF">
          <w:rPr>
            <w:rFonts w:ascii="Arial" w:hAnsi="Arial" w:cs="Arial"/>
            <w:bCs/>
            <w:sz w:val="20"/>
            <w:szCs w:val="20"/>
          </w:rPr>
          <w:t>LL.RR. 2 agosto 1984, n.42</w:t>
        </w:r>
      </w:hyperlink>
      <w:r w:rsidRPr="002477CF">
        <w:rPr>
          <w:rFonts w:ascii="Arial" w:hAnsi="Arial" w:cs="Arial"/>
          <w:bCs/>
          <w:sz w:val="20"/>
          <w:szCs w:val="20"/>
        </w:rPr>
        <w:t xml:space="preserve">, </w:t>
      </w:r>
      <w:hyperlink r:id="rId10" w:history="1">
        <w:r w:rsidRPr="002477CF">
          <w:rPr>
            <w:rFonts w:ascii="Arial" w:hAnsi="Arial" w:cs="Arial"/>
            <w:bCs/>
            <w:sz w:val="20"/>
            <w:szCs w:val="20"/>
          </w:rPr>
          <w:t>24 aprile 2009, n.5</w:t>
        </w:r>
      </w:hyperlink>
      <w:r w:rsidRPr="002477CF">
        <w:rPr>
          <w:rFonts w:ascii="Arial" w:hAnsi="Arial" w:cs="Arial"/>
          <w:bCs/>
          <w:sz w:val="20"/>
          <w:szCs w:val="20"/>
        </w:rPr>
        <w:t xml:space="preserve">, </w:t>
      </w:r>
      <w:hyperlink r:id="rId11" w:history="1">
        <w:r w:rsidRPr="002477CF">
          <w:rPr>
            <w:rFonts w:ascii="Arial" w:hAnsi="Arial" w:cs="Arial"/>
            <w:bCs/>
            <w:sz w:val="20"/>
            <w:szCs w:val="20"/>
          </w:rPr>
          <w:t>12 febbraio 2010, n.5,</w:t>
        </w:r>
      </w:hyperlink>
      <w:r w:rsidRPr="002477CF">
        <w:rPr>
          <w:rFonts w:ascii="Arial" w:hAnsi="Arial" w:cs="Arial"/>
          <w:bCs/>
          <w:sz w:val="20"/>
          <w:szCs w:val="20"/>
        </w:rPr>
        <w:t xml:space="preserve"> e </w:t>
      </w:r>
      <w:hyperlink r:id="rId12" w:history="1"/>
      <w:r w:rsidRPr="002477CF">
        <w:rPr>
          <w:rFonts w:ascii="Arial" w:hAnsi="Arial" w:cs="Arial"/>
          <w:bCs/>
          <w:sz w:val="20"/>
          <w:szCs w:val="20"/>
        </w:rPr>
        <w:t xml:space="preserve"> che esercita tutte le attività, competenze e funzioni istituzionalmente previste, tanto per propria autonomia statutaria e potestà regolamentare, quanto per attribuzione, delega o trasferimento per effetto della legislazione statale o regionale, mediante le quali concorre al conseguimento delle esigenze della difesa del suolo e di un equilibrato sviluppo del territorio, della tutela e della valorizzazione della produzione agricola, della provvista e della razionale utilizzazione delle risorse idriche a prevalente uso irriguo, della salvaguardia delle risorse naturali, principalmente con riferimento all'ambito territoriale di competenza, senza tuttavia escludere lo svolgimento di attività anche al di fuori di tale ambito</w:t>
      </w:r>
      <w:r w:rsidR="00886796">
        <w:rPr>
          <w:rFonts w:ascii="Arial" w:hAnsi="Arial" w:cs="Arial"/>
          <w:bCs/>
          <w:sz w:val="20"/>
          <w:szCs w:val="20"/>
        </w:rPr>
        <w:t>.</w:t>
      </w:r>
    </w:p>
    <w:p w14:paraId="3E361C58" w14:textId="5A52F27C" w:rsidR="007F1452" w:rsidRDefault="00A55283" w:rsidP="008B2922">
      <w:pPr>
        <w:ind w:right="-1136"/>
        <w:jc w:val="both"/>
        <w:rPr>
          <w:rFonts w:ascii="Arial" w:hAnsi="Arial" w:cs="Arial"/>
          <w:bCs/>
          <w:sz w:val="20"/>
          <w:szCs w:val="20"/>
        </w:rPr>
      </w:pPr>
      <w:r w:rsidRPr="00A55283">
        <w:rPr>
          <w:rFonts w:ascii="Arial" w:hAnsi="Arial" w:cs="Arial"/>
          <w:bCs/>
          <w:sz w:val="20"/>
          <w:szCs w:val="20"/>
        </w:rPr>
        <w:t>Per maggiori dettagli si rimanda al sito ufficiale del Consorzio</w:t>
      </w:r>
      <w:r>
        <w:rPr>
          <w:rFonts w:ascii="Arial" w:hAnsi="Arial" w:cs="Arial"/>
          <w:bCs/>
          <w:sz w:val="20"/>
          <w:szCs w:val="20"/>
        </w:rPr>
        <w:t>:</w:t>
      </w:r>
    </w:p>
    <w:p w14:paraId="3B2D5F55" w14:textId="1073272A" w:rsidR="00A55283" w:rsidRDefault="00A55283" w:rsidP="008B2922">
      <w:pPr>
        <w:ind w:right="-1136"/>
        <w:jc w:val="both"/>
        <w:rPr>
          <w:rFonts w:ascii="Arial" w:hAnsi="Arial" w:cs="Arial"/>
          <w:bCs/>
          <w:sz w:val="20"/>
          <w:szCs w:val="20"/>
        </w:rPr>
      </w:pPr>
    </w:p>
    <w:p w14:paraId="2CB2386C" w14:textId="645B2730" w:rsidR="001A1BB1" w:rsidRDefault="00DD6EE3" w:rsidP="003877E1">
      <w:pPr>
        <w:ind w:right="-1136"/>
        <w:jc w:val="center"/>
        <w:rPr>
          <w:rFonts w:ascii="Arial" w:hAnsi="Arial" w:cs="Arial"/>
          <w:bCs/>
          <w:sz w:val="20"/>
          <w:szCs w:val="20"/>
        </w:rPr>
      </w:pPr>
      <w:hyperlink r:id="rId13" w:history="1">
        <w:r w:rsidR="003877E1" w:rsidRPr="00490BE0">
          <w:rPr>
            <w:rStyle w:val="Collegamentoipertestuale"/>
            <w:rFonts w:ascii="Arial" w:hAnsi="Arial" w:cs="Arial"/>
            <w:bCs/>
            <w:sz w:val="20"/>
            <w:szCs w:val="20"/>
          </w:rPr>
          <w:t>https://www.romagnaoccidentale.it/</w:t>
        </w:r>
      </w:hyperlink>
    </w:p>
    <w:p w14:paraId="79179442" w14:textId="77777777" w:rsidR="003877E1" w:rsidRPr="00A55283" w:rsidRDefault="003877E1" w:rsidP="008B2922">
      <w:pPr>
        <w:ind w:right="-1136"/>
        <w:jc w:val="both"/>
        <w:rPr>
          <w:rFonts w:ascii="Arial" w:hAnsi="Arial" w:cs="Arial"/>
          <w:bCs/>
          <w:sz w:val="20"/>
          <w:szCs w:val="20"/>
        </w:rPr>
      </w:pPr>
    </w:p>
    <w:p w14:paraId="4D5E42B3" w14:textId="4648EC47" w:rsidR="00A93C7C" w:rsidRDefault="00A93C7C" w:rsidP="00FB325D">
      <w:pPr>
        <w:pStyle w:val="Standard"/>
        <w:rPr>
          <w:rFonts w:ascii="Arial" w:hAnsi="Arial" w:cs="Arial"/>
          <w:strike/>
        </w:rPr>
      </w:pPr>
      <w:r>
        <w:rPr>
          <w:rFonts w:ascii="Arial" w:hAnsi="Arial" w:cs="Arial"/>
          <w:strike/>
        </w:rPr>
        <w:br w:type="page"/>
      </w:r>
    </w:p>
    <w:p w14:paraId="3D9E0391" w14:textId="77777777" w:rsidR="00AC7B60" w:rsidRDefault="00AC7B60" w:rsidP="00AC7B60">
      <w:pPr>
        <w:pStyle w:val="Standard"/>
        <w:tabs>
          <w:tab w:val="left" w:pos="2160"/>
          <w:tab w:val="left" w:pos="2880"/>
          <w:tab w:val="left" w:pos="3600"/>
          <w:tab w:val="left" w:pos="4320"/>
          <w:tab w:val="left" w:pos="5040"/>
          <w:tab w:val="left" w:pos="5760"/>
          <w:tab w:val="left" w:pos="6480"/>
          <w:tab w:val="left" w:pos="7200"/>
          <w:tab w:val="left" w:pos="7920"/>
          <w:tab w:val="left" w:pos="9360"/>
        </w:tabs>
        <w:jc w:val="center"/>
        <w:rPr>
          <w:rFonts w:ascii="Arial" w:hAnsi="Arial" w:cs="Arial"/>
        </w:rPr>
      </w:pPr>
    </w:p>
    <w:tbl>
      <w:tblPr>
        <w:tblStyle w:val="Grigliatabella"/>
        <w:tblW w:w="0" w:type="auto"/>
        <w:tblBorders>
          <w:top w:val="single" w:sz="4" w:space="0" w:color="FF0000"/>
          <w:left w:val="single" w:sz="4" w:space="0" w:color="FF0000"/>
          <w:bottom w:val="single" w:sz="4" w:space="0" w:color="FF0000"/>
          <w:right w:val="single" w:sz="4" w:space="0" w:color="FF0000"/>
        </w:tblBorders>
        <w:shd w:val="solid" w:color="FF0000" w:fill="auto"/>
        <w:tblLook w:val="04A0" w:firstRow="1" w:lastRow="0" w:firstColumn="1" w:lastColumn="0" w:noHBand="0" w:noVBand="1"/>
      </w:tblPr>
      <w:tblGrid>
        <w:gridCol w:w="9771"/>
      </w:tblGrid>
      <w:tr w:rsidR="00AC7B60" w:rsidRPr="00540D20" w14:paraId="60D2A2E6" w14:textId="77777777" w:rsidTr="008D5FE2">
        <w:tc>
          <w:tcPr>
            <w:tcW w:w="9771" w:type="dxa"/>
            <w:shd w:val="solid" w:color="FF0000" w:fill="auto"/>
          </w:tcPr>
          <w:p w14:paraId="71FBB81A" w14:textId="32627D03" w:rsidR="00AC7B60" w:rsidRPr="00540D20" w:rsidRDefault="00AC7B60" w:rsidP="008D5FE2">
            <w:pPr>
              <w:pStyle w:val="Standard"/>
              <w:tabs>
                <w:tab w:val="left" w:pos="2160"/>
                <w:tab w:val="left" w:pos="2880"/>
                <w:tab w:val="left" w:pos="3600"/>
                <w:tab w:val="left" w:pos="4320"/>
                <w:tab w:val="left" w:pos="5040"/>
                <w:tab w:val="left" w:pos="5760"/>
                <w:tab w:val="left" w:pos="6480"/>
                <w:tab w:val="left" w:pos="7200"/>
                <w:tab w:val="left" w:pos="7920"/>
                <w:tab w:val="left" w:pos="9360"/>
              </w:tabs>
              <w:jc w:val="center"/>
              <w:rPr>
                <w:rFonts w:ascii="Arial" w:hAnsi="Arial" w:cs="Arial"/>
                <w:sz w:val="20"/>
                <w:szCs w:val="20"/>
              </w:rPr>
            </w:pPr>
            <w:r w:rsidRPr="00540D20">
              <w:rPr>
                <w:rFonts w:ascii="Arial" w:hAnsi="Arial" w:cs="Arial"/>
                <w:b/>
                <w:bCs/>
                <w:color w:val="FFFFFF" w:themeColor="background1"/>
                <w:sz w:val="20"/>
                <w:szCs w:val="20"/>
              </w:rPr>
              <w:t>INFORMAZIONI SUI LOTTI OGGETTO DI GARA</w:t>
            </w:r>
          </w:p>
        </w:tc>
      </w:tr>
    </w:tbl>
    <w:p w14:paraId="769D422C" w14:textId="77777777" w:rsidR="007F1452" w:rsidRPr="00540D20" w:rsidRDefault="007F1452" w:rsidP="00FB325D">
      <w:pPr>
        <w:pStyle w:val="Standard"/>
        <w:rPr>
          <w:rFonts w:ascii="Arial" w:hAnsi="Arial" w:cs="Arial"/>
          <w:strike/>
          <w:sz w:val="20"/>
          <w:szCs w:val="20"/>
        </w:rPr>
      </w:pPr>
    </w:p>
    <w:p w14:paraId="433EBEBC" w14:textId="0CE7AB51" w:rsidR="00622A86" w:rsidRPr="00540D20" w:rsidRDefault="000049DA" w:rsidP="000049DA">
      <w:pPr>
        <w:pStyle w:val="Standard"/>
        <w:jc w:val="both"/>
        <w:rPr>
          <w:rFonts w:ascii="Arial" w:hAnsi="Arial" w:cs="Arial"/>
          <w:sz w:val="20"/>
          <w:szCs w:val="20"/>
        </w:rPr>
      </w:pPr>
      <w:r w:rsidRPr="00540D20">
        <w:rPr>
          <w:rFonts w:ascii="Arial" w:hAnsi="Arial" w:cs="Arial"/>
          <w:sz w:val="20"/>
          <w:szCs w:val="20"/>
        </w:rPr>
        <w:t>Le condizioni normative dei capitolati tecnici sono sostanzialmente analoghe a quelle dei contratti in corso. Si precisa che l’Ente si riserva di istituire con la Compagnia aggiudicataria apposita procedura di gestione sinistri condivisa tra le Parti (Ente, Compagnia</w:t>
      </w:r>
      <w:r w:rsidR="00AC7B60" w:rsidRPr="00540D20">
        <w:rPr>
          <w:rFonts w:ascii="Arial" w:hAnsi="Arial" w:cs="Arial"/>
          <w:sz w:val="20"/>
          <w:szCs w:val="20"/>
        </w:rPr>
        <w:t>,</w:t>
      </w:r>
      <w:r w:rsidRPr="00540D20">
        <w:rPr>
          <w:rFonts w:ascii="Arial" w:hAnsi="Arial" w:cs="Arial"/>
          <w:sz w:val="20"/>
          <w:szCs w:val="20"/>
        </w:rPr>
        <w:t xml:space="preserve"> Broker), per i lotti che </w:t>
      </w:r>
      <w:r w:rsidR="00AC7B60" w:rsidRPr="00540D20">
        <w:rPr>
          <w:rFonts w:ascii="Arial" w:hAnsi="Arial" w:cs="Arial"/>
          <w:sz w:val="20"/>
          <w:szCs w:val="20"/>
        </w:rPr>
        <w:t>riterrà</w:t>
      </w:r>
      <w:r w:rsidRPr="00540D20">
        <w:rPr>
          <w:rFonts w:ascii="Arial" w:hAnsi="Arial" w:cs="Arial"/>
          <w:sz w:val="20"/>
          <w:szCs w:val="20"/>
        </w:rPr>
        <w:t xml:space="preserve"> più opportuni.</w:t>
      </w:r>
    </w:p>
    <w:p w14:paraId="5BF82492" w14:textId="1BFC2E98" w:rsidR="009728CA" w:rsidRPr="00540D20" w:rsidRDefault="00EB5037" w:rsidP="000049DA">
      <w:pPr>
        <w:pStyle w:val="Standard"/>
        <w:jc w:val="both"/>
        <w:rPr>
          <w:rFonts w:ascii="Arial" w:hAnsi="Arial" w:cs="Arial"/>
          <w:sz w:val="20"/>
          <w:szCs w:val="20"/>
        </w:rPr>
      </w:pPr>
      <w:r w:rsidRPr="00540D20">
        <w:rPr>
          <w:rFonts w:ascii="Arial" w:hAnsi="Arial" w:cs="Arial"/>
          <w:sz w:val="20"/>
          <w:szCs w:val="20"/>
        </w:rPr>
        <w:t>Per ogni lotto vengono riportati i principali dati amministrativi e tecnici della polizza in corso, unitamente ad alcuni dati informativi.</w:t>
      </w:r>
    </w:p>
    <w:p w14:paraId="392ECD82" w14:textId="77777777" w:rsidR="00050678" w:rsidRPr="00312CB6" w:rsidRDefault="00050678" w:rsidP="000049DA">
      <w:pPr>
        <w:pStyle w:val="Standard"/>
        <w:jc w:val="both"/>
        <w:rPr>
          <w:rFonts w:ascii="Arial" w:hAnsi="Arial" w:cs="Arial"/>
          <w:sz w:val="20"/>
          <w:szCs w:val="20"/>
        </w:rPr>
      </w:pPr>
    </w:p>
    <w:p w14:paraId="74197814" w14:textId="0DBB1B62" w:rsidR="00E8143E" w:rsidRPr="00AC7B60" w:rsidRDefault="009728CA" w:rsidP="009728CA">
      <w:pPr>
        <w:pStyle w:val="Standard"/>
        <w:jc w:val="center"/>
        <w:rPr>
          <w:rFonts w:ascii="Arial" w:hAnsi="Arial" w:cs="Arial"/>
          <w:color w:val="FF0000"/>
          <w:sz w:val="20"/>
          <w:szCs w:val="20"/>
          <w:u w:val="single"/>
        </w:rPr>
      </w:pPr>
      <w:r w:rsidRPr="00AC7B60">
        <w:rPr>
          <w:rFonts w:ascii="Arial" w:hAnsi="Arial" w:cs="Arial"/>
          <w:b/>
          <w:bCs/>
          <w:color w:val="FF0000"/>
          <w:sz w:val="20"/>
          <w:szCs w:val="20"/>
          <w:u w:val="single"/>
        </w:rPr>
        <w:t xml:space="preserve">Lotto 1) </w:t>
      </w:r>
      <w:proofErr w:type="spellStart"/>
      <w:r w:rsidRPr="00AC7B60">
        <w:rPr>
          <w:rFonts w:ascii="Arial" w:hAnsi="Arial" w:cs="Arial"/>
          <w:b/>
          <w:bCs/>
          <w:color w:val="FF0000"/>
          <w:sz w:val="20"/>
          <w:szCs w:val="20"/>
          <w:u w:val="single"/>
        </w:rPr>
        <w:t>All</w:t>
      </w:r>
      <w:proofErr w:type="spellEnd"/>
      <w:r w:rsidRPr="00AC7B60">
        <w:rPr>
          <w:rFonts w:ascii="Arial" w:hAnsi="Arial" w:cs="Arial"/>
          <w:b/>
          <w:bCs/>
          <w:color w:val="FF0000"/>
          <w:sz w:val="20"/>
          <w:szCs w:val="20"/>
          <w:u w:val="single"/>
        </w:rPr>
        <w:t xml:space="preserve"> Risks </w:t>
      </w:r>
      <w:proofErr w:type="spellStart"/>
      <w:r w:rsidR="00AC6B96">
        <w:rPr>
          <w:rFonts w:ascii="Arial" w:hAnsi="Arial" w:cs="Arial"/>
          <w:b/>
          <w:bCs/>
          <w:color w:val="FF0000"/>
          <w:sz w:val="20"/>
          <w:szCs w:val="20"/>
          <w:u w:val="single"/>
        </w:rPr>
        <w:t>Property</w:t>
      </w:r>
      <w:proofErr w:type="spellEnd"/>
    </w:p>
    <w:p w14:paraId="16489901" w14:textId="77777777" w:rsidR="00050678" w:rsidRPr="00312CB6" w:rsidRDefault="00050678" w:rsidP="00FB325D">
      <w:pPr>
        <w:pStyle w:val="Standard"/>
        <w:jc w:val="both"/>
        <w:rPr>
          <w:rFonts w:ascii="Arial" w:hAnsi="Arial" w:cs="Arial"/>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1"/>
        <w:gridCol w:w="6170"/>
      </w:tblGrid>
      <w:tr w:rsidR="00A55001" w:rsidRPr="00312CB6" w14:paraId="5D0CD9EC" w14:textId="77777777" w:rsidTr="00AC7B60">
        <w:tc>
          <w:tcPr>
            <w:tcW w:w="9781" w:type="dxa"/>
            <w:gridSpan w:val="2"/>
            <w:shd w:val="clear" w:color="auto" w:fill="FF0000"/>
          </w:tcPr>
          <w:p w14:paraId="6AE48D47" w14:textId="7FFECD7E" w:rsidR="009E2AFD" w:rsidRPr="00312CB6" w:rsidRDefault="009E2AFD" w:rsidP="000D0F60">
            <w:pPr>
              <w:jc w:val="center"/>
              <w:rPr>
                <w:rFonts w:ascii="Arial" w:hAnsi="Arial" w:cs="Arial"/>
                <w:b/>
                <w:bCs/>
                <w:sz w:val="20"/>
                <w:szCs w:val="20"/>
              </w:rPr>
            </w:pPr>
            <w:r w:rsidRPr="00AC7B60">
              <w:rPr>
                <w:rFonts w:ascii="Arial" w:hAnsi="Arial" w:cs="Arial"/>
                <w:b/>
                <w:bCs/>
                <w:color w:val="FFFFFF" w:themeColor="background1"/>
                <w:sz w:val="20"/>
                <w:szCs w:val="20"/>
              </w:rPr>
              <w:t>PRINCIPALI DATI AMMINISTRATIVI E TECNICI DELLA POLIZZA IN CORSO</w:t>
            </w:r>
          </w:p>
        </w:tc>
      </w:tr>
      <w:tr w:rsidR="00A55001" w:rsidRPr="00312CB6" w14:paraId="5F889891" w14:textId="77777777" w:rsidTr="00AC7B60">
        <w:tc>
          <w:tcPr>
            <w:tcW w:w="3611" w:type="dxa"/>
            <w:hideMark/>
          </w:tcPr>
          <w:p w14:paraId="3BBD5E4B" w14:textId="77777777" w:rsidR="00916031" w:rsidRPr="006E1CAD" w:rsidRDefault="00916031" w:rsidP="00F06DFF">
            <w:pPr>
              <w:rPr>
                <w:rFonts w:ascii="Arial" w:hAnsi="Arial" w:cs="Arial"/>
                <w:b/>
                <w:bCs/>
                <w:sz w:val="20"/>
                <w:szCs w:val="20"/>
              </w:rPr>
            </w:pPr>
            <w:r w:rsidRPr="006E1CAD">
              <w:rPr>
                <w:rFonts w:ascii="Arial" w:hAnsi="Arial" w:cs="Arial"/>
                <w:b/>
                <w:bCs/>
                <w:sz w:val="20"/>
                <w:szCs w:val="20"/>
              </w:rPr>
              <w:t>COMPAGNIA</w:t>
            </w:r>
          </w:p>
        </w:tc>
        <w:tc>
          <w:tcPr>
            <w:tcW w:w="6170" w:type="dxa"/>
          </w:tcPr>
          <w:p w14:paraId="6AD74540" w14:textId="61688266" w:rsidR="00916031" w:rsidRPr="00312CB6" w:rsidRDefault="007D318C">
            <w:pPr>
              <w:jc w:val="both"/>
              <w:rPr>
                <w:rFonts w:ascii="Arial" w:hAnsi="Arial" w:cs="Arial"/>
                <w:sz w:val="20"/>
                <w:szCs w:val="20"/>
              </w:rPr>
            </w:pPr>
            <w:r>
              <w:rPr>
                <w:rFonts w:ascii="Arial" w:hAnsi="Arial" w:cs="Arial"/>
                <w:sz w:val="20"/>
                <w:szCs w:val="20"/>
              </w:rPr>
              <w:t>SACE BT</w:t>
            </w:r>
          </w:p>
        </w:tc>
      </w:tr>
      <w:tr w:rsidR="00A55001" w:rsidRPr="00312CB6" w14:paraId="722324C4" w14:textId="77777777" w:rsidTr="00AC7B60">
        <w:tc>
          <w:tcPr>
            <w:tcW w:w="3611" w:type="dxa"/>
            <w:hideMark/>
          </w:tcPr>
          <w:p w14:paraId="1651D74F" w14:textId="77777777" w:rsidR="00916031" w:rsidRPr="006E1CAD" w:rsidRDefault="00916031" w:rsidP="00F06DFF">
            <w:pPr>
              <w:rPr>
                <w:rFonts w:ascii="Arial" w:hAnsi="Arial" w:cs="Arial"/>
                <w:b/>
                <w:bCs/>
                <w:sz w:val="20"/>
                <w:szCs w:val="20"/>
              </w:rPr>
            </w:pPr>
            <w:r w:rsidRPr="006E1CAD">
              <w:rPr>
                <w:rFonts w:ascii="Arial" w:hAnsi="Arial" w:cs="Arial"/>
                <w:b/>
                <w:bCs/>
                <w:sz w:val="20"/>
                <w:szCs w:val="20"/>
              </w:rPr>
              <w:t>DURATA</w:t>
            </w:r>
          </w:p>
        </w:tc>
        <w:tc>
          <w:tcPr>
            <w:tcW w:w="6170" w:type="dxa"/>
          </w:tcPr>
          <w:p w14:paraId="5CBDA300" w14:textId="68FA453B" w:rsidR="00916031" w:rsidRPr="00312CB6" w:rsidRDefault="007D318C">
            <w:pPr>
              <w:tabs>
                <w:tab w:val="left" w:pos="1843"/>
              </w:tabs>
              <w:ind w:right="282"/>
              <w:jc w:val="both"/>
              <w:rPr>
                <w:rFonts w:ascii="Arial" w:hAnsi="Arial" w:cs="Arial"/>
                <w:sz w:val="20"/>
                <w:szCs w:val="20"/>
              </w:rPr>
            </w:pPr>
            <w:r>
              <w:rPr>
                <w:rFonts w:ascii="Arial" w:hAnsi="Arial" w:cs="Arial"/>
                <w:sz w:val="20"/>
                <w:szCs w:val="20"/>
              </w:rPr>
              <w:t>31.12.2021 – 31.12.2023</w:t>
            </w:r>
          </w:p>
        </w:tc>
      </w:tr>
      <w:tr w:rsidR="00A55001" w:rsidRPr="00312CB6" w14:paraId="371CAC1E" w14:textId="77777777" w:rsidTr="00AC7B60">
        <w:tc>
          <w:tcPr>
            <w:tcW w:w="3611" w:type="dxa"/>
            <w:hideMark/>
          </w:tcPr>
          <w:p w14:paraId="61CC9596" w14:textId="77777777" w:rsidR="00916031" w:rsidRPr="006E1CAD" w:rsidRDefault="00916031" w:rsidP="00F06DFF">
            <w:pPr>
              <w:rPr>
                <w:rFonts w:ascii="Arial" w:hAnsi="Arial" w:cs="Arial"/>
                <w:b/>
                <w:bCs/>
                <w:sz w:val="20"/>
                <w:szCs w:val="20"/>
              </w:rPr>
            </w:pPr>
            <w:r w:rsidRPr="006E1CAD">
              <w:rPr>
                <w:rFonts w:ascii="Arial" w:hAnsi="Arial" w:cs="Arial"/>
                <w:b/>
                <w:bCs/>
                <w:sz w:val="20"/>
                <w:szCs w:val="20"/>
              </w:rPr>
              <w:t>STOP LOSS SINISTRO/ANNO</w:t>
            </w:r>
          </w:p>
        </w:tc>
        <w:tc>
          <w:tcPr>
            <w:tcW w:w="6170" w:type="dxa"/>
          </w:tcPr>
          <w:p w14:paraId="009389DE" w14:textId="21AF140E" w:rsidR="00916031" w:rsidRPr="00312CB6" w:rsidRDefault="007D318C">
            <w:pPr>
              <w:tabs>
                <w:tab w:val="left" w:pos="1843"/>
              </w:tabs>
              <w:ind w:right="282"/>
              <w:jc w:val="both"/>
              <w:rPr>
                <w:rFonts w:ascii="Arial" w:hAnsi="Arial" w:cs="Arial"/>
                <w:sz w:val="20"/>
                <w:szCs w:val="20"/>
              </w:rPr>
            </w:pPr>
            <w:r>
              <w:rPr>
                <w:rFonts w:ascii="Arial" w:hAnsi="Arial" w:cs="Arial"/>
                <w:sz w:val="20"/>
                <w:szCs w:val="20"/>
              </w:rPr>
              <w:t>€ 12.500.000</w:t>
            </w:r>
          </w:p>
        </w:tc>
      </w:tr>
      <w:tr w:rsidR="00A55001" w:rsidRPr="00312CB6" w14:paraId="53EA9B69" w14:textId="77777777" w:rsidTr="00AC7B60">
        <w:tc>
          <w:tcPr>
            <w:tcW w:w="3611" w:type="dxa"/>
            <w:hideMark/>
          </w:tcPr>
          <w:p w14:paraId="6203C3A7" w14:textId="5C997C27" w:rsidR="00916031" w:rsidRPr="006E1CAD" w:rsidRDefault="002B08F1" w:rsidP="00F06DFF">
            <w:pPr>
              <w:rPr>
                <w:rFonts w:ascii="Arial" w:hAnsi="Arial" w:cs="Arial"/>
                <w:b/>
                <w:bCs/>
                <w:sz w:val="20"/>
                <w:szCs w:val="20"/>
              </w:rPr>
            </w:pPr>
            <w:r w:rsidRPr="006E1CAD">
              <w:rPr>
                <w:rFonts w:ascii="Arial" w:hAnsi="Arial" w:cs="Arial"/>
                <w:b/>
                <w:bCs/>
                <w:sz w:val="20"/>
                <w:szCs w:val="20"/>
              </w:rPr>
              <w:t>EVENTI ATMOSFERICI</w:t>
            </w:r>
          </w:p>
        </w:tc>
        <w:tc>
          <w:tcPr>
            <w:tcW w:w="6170" w:type="dxa"/>
          </w:tcPr>
          <w:p w14:paraId="4575D148" w14:textId="4970585B" w:rsidR="00916031" w:rsidRPr="00312CB6" w:rsidRDefault="006E1CAD">
            <w:pPr>
              <w:tabs>
                <w:tab w:val="left" w:pos="1843"/>
              </w:tabs>
              <w:ind w:right="282"/>
              <w:jc w:val="both"/>
              <w:rPr>
                <w:rFonts w:ascii="Arial" w:hAnsi="Arial" w:cs="Arial"/>
                <w:sz w:val="20"/>
                <w:szCs w:val="20"/>
              </w:rPr>
            </w:pPr>
            <w:r>
              <w:rPr>
                <w:rFonts w:ascii="Arial" w:hAnsi="Arial" w:cs="Arial"/>
                <w:sz w:val="20"/>
                <w:szCs w:val="20"/>
              </w:rPr>
              <w:t>Limite di indennizzo € 3.000.000 per sinistro e per periodo assicurativo-Scoperto 10% minimo € 5.000 per evento</w:t>
            </w:r>
          </w:p>
        </w:tc>
      </w:tr>
      <w:tr w:rsidR="006E1CAD" w:rsidRPr="00312CB6" w14:paraId="7BA5D4C3" w14:textId="77777777" w:rsidTr="00AC7B60">
        <w:tc>
          <w:tcPr>
            <w:tcW w:w="3611" w:type="dxa"/>
          </w:tcPr>
          <w:p w14:paraId="6A58E654" w14:textId="389C7911" w:rsidR="006E1CAD" w:rsidRPr="006E1CAD" w:rsidRDefault="006E1CAD" w:rsidP="006E1CAD">
            <w:pPr>
              <w:rPr>
                <w:rFonts w:ascii="Arial" w:hAnsi="Arial" w:cs="Arial"/>
                <w:b/>
                <w:bCs/>
                <w:sz w:val="20"/>
                <w:szCs w:val="20"/>
              </w:rPr>
            </w:pPr>
            <w:r w:rsidRPr="006E1CAD">
              <w:rPr>
                <w:rFonts w:ascii="Arial" w:hAnsi="Arial" w:cs="Arial"/>
                <w:b/>
                <w:bCs/>
                <w:sz w:val="20"/>
                <w:szCs w:val="20"/>
              </w:rPr>
              <w:t>INONDAZIONI, ALLUVIONI</w:t>
            </w:r>
          </w:p>
        </w:tc>
        <w:tc>
          <w:tcPr>
            <w:tcW w:w="6170" w:type="dxa"/>
          </w:tcPr>
          <w:p w14:paraId="6F8926E3" w14:textId="4FB350C2" w:rsidR="006E1CAD" w:rsidRPr="00312CB6" w:rsidRDefault="006E1CAD" w:rsidP="006E1CAD">
            <w:pPr>
              <w:tabs>
                <w:tab w:val="left" w:pos="1843"/>
              </w:tabs>
              <w:ind w:right="282"/>
              <w:jc w:val="both"/>
              <w:rPr>
                <w:rFonts w:ascii="Arial" w:hAnsi="Arial" w:cs="Arial"/>
                <w:sz w:val="20"/>
                <w:szCs w:val="20"/>
              </w:rPr>
            </w:pPr>
            <w:r w:rsidRPr="00997E1B">
              <w:rPr>
                <w:rFonts w:ascii="Arial" w:hAnsi="Arial" w:cs="Arial"/>
                <w:sz w:val="20"/>
                <w:szCs w:val="20"/>
              </w:rPr>
              <w:t xml:space="preserve">Limite di indennizzo € </w:t>
            </w:r>
            <w:r>
              <w:rPr>
                <w:rFonts w:ascii="Arial" w:hAnsi="Arial" w:cs="Arial"/>
                <w:sz w:val="20"/>
                <w:szCs w:val="20"/>
              </w:rPr>
              <w:t>2</w:t>
            </w:r>
            <w:r w:rsidRPr="00997E1B">
              <w:rPr>
                <w:rFonts w:ascii="Arial" w:hAnsi="Arial" w:cs="Arial"/>
                <w:sz w:val="20"/>
                <w:szCs w:val="20"/>
              </w:rPr>
              <w:t xml:space="preserve">.000.000 per sinistro e per periodo assicurativo-Scoperto 10% minimo € </w:t>
            </w:r>
            <w:r>
              <w:rPr>
                <w:rFonts w:ascii="Arial" w:hAnsi="Arial" w:cs="Arial"/>
                <w:sz w:val="20"/>
                <w:szCs w:val="20"/>
              </w:rPr>
              <w:t>2</w:t>
            </w:r>
            <w:r w:rsidRPr="00997E1B">
              <w:rPr>
                <w:rFonts w:ascii="Arial" w:hAnsi="Arial" w:cs="Arial"/>
                <w:sz w:val="20"/>
                <w:szCs w:val="20"/>
              </w:rPr>
              <w:t>5.000 per evento</w:t>
            </w:r>
          </w:p>
        </w:tc>
      </w:tr>
      <w:tr w:rsidR="006E1CAD" w:rsidRPr="00312CB6" w14:paraId="3E930061" w14:textId="77777777" w:rsidTr="00AC7B60">
        <w:tc>
          <w:tcPr>
            <w:tcW w:w="3611" w:type="dxa"/>
          </w:tcPr>
          <w:p w14:paraId="23E03840" w14:textId="772E2D36" w:rsidR="006E1CAD" w:rsidRPr="006E1CAD" w:rsidRDefault="006E1CAD" w:rsidP="006E1CAD">
            <w:pPr>
              <w:rPr>
                <w:rFonts w:ascii="Arial" w:hAnsi="Arial" w:cs="Arial"/>
                <w:b/>
                <w:bCs/>
                <w:sz w:val="20"/>
                <w:szCs w:val="20"/>
              </w:rPr>
            </w:pPr>
            <w:r w:rsidRPr="006E1CAD">
              <w:rPr>
                <w:rFonts w:ascii="Arial" w:hAnsi="Arial" w:cs="Arial"/>
                <w:b/>
                <w:bCs/>
                <w:sz w:val="20"/>
                <w:szCs w:val="20"/>
              </w:rPr>
              <w:t>TERREMOTO</w:t>
            </w:r>
          </w:p>
        </w:tc>
        <w:tc>
          <w:tcPr>
            <w:tcW w:w="6170" w:type="dxa"/>
          </w:tcPr>
          <w:p w14:paraId="6BDAA904" w14:textId="19CB93C0" w:rsidR="006E1CAD" w:rsidRPr="00312CB6" w:rsidRDefault="006E1CAD" w:rsidP="006E1CAD">
            <w:pPr>
              <w:tabs>
                <w:tab w:val="left" w:pos="1843"/>
              </w:tabs>
              <w:ind w:right="282"/>
              <w:jc w:val="both"/>
              <w:rPr>
                <w:rFonts w:ascii="Arial" w:hAnsi="Arial" w:cs="Arial"/>
                <w:sz w:val="20"/>
                <w:szCs w:val="20"/>
              </w:rPr>
            </w:pPr>
            <w:r w:rsidRPr="00997E1B">
              <w:rPr>
                <w:rFonts w:ascii="Arial" w:hAnsi="Arial" w:cs="Arial"/>
                <w:sz w:val="20"/>
                <w:szCs w:val="20"/>
              </w:rPr>
              <w:t xml:space="preserve">Limite di indennizzo € </w:t>
            </w:r>
            <w:r>
              <w:rPr>
                <w:rFonts w:ascii="Arial" w:hAnsi="Arial" w:cs="Arial"/>
                <w:sz w:val="20"/>
                <w:szCs w:val="20"/>
              </w:rPr>
              <w:t>2</w:t>
            </w:r>
            <w:r w:rsidRPr="00997E1B">
              <w:rPr>
                <w:rFonts w:ascii="Arial" w:hAnsi="Arial" w:cs="Arial"/>
                <w:sz w:val="20"/>
                <w:szCs w:val="20"/>
              </w:rPr>
              <w:t xml:space="preserve">.000.000 per sinistro e per periodo assicurativo-Scoperto 10% minimo € </w:t>
            </w:r>
            <w:r>
              <w:rPr>
                <w:rFonts w:ascii="Arial" w:hAnsi="Arial" w:cs="Arial"/>
                <w:sz w:val="20"/>
                <w:szCs w:val="20"/>
              </w:rPr>
              <w:t>2</w:t>
            </w:r>
            <w:r w:rsidRPr="00997E1B">
              <w:rPr>
                <w:rFonts w:ascii="Arial" w:hAnsi="Arial" w:cs="Arial"/>
                <w:sz w:val="20"/>
                <w:szCs w:val="20"/>
              </w:rPr>
              <w:t>5.000 per evento</w:t>
            </w:r>
          </w:p>
        </w:tc>
      </w:tr>
      <w:tr w:rsidR="006E1CAD" w:rsidRPr="00312CB6" w14:paraId="52DF7D53" w14:textId="77777777" w:rsidTr="00AC7B60">
        <w:tc>
          <w:tcPr>
            <w:tcW w:w="3611" w:type="dxa"/>
          </w:tcPr>
          <w:p w14:paraId="288261E1" w14:textId="3814A60E" w:rsidR="006E1CAD" w:rsidRPr="006E1CAD" w:rsidRDefault="006E1CAD" w:rsidP="006E1CAD">
            <w:pPr>
              <w:rPr>
                <w:rFonts w:ascii="Arial" w:hAnsi="Arial" w:cs="Arial"/>
                <w:b/>
                <w:bCs/>
                <w:sz w:val="20"/>
                <w:szCs w:val="20"/>
              </w:rPr>
            </w:pPr>
            <w:r w:rsidRPr="006E1CAD">
              <w:rPr>
                <w:rFonts w:ascii="Arial" w:hAnsi="Arial" w:cs="Arial"/>
                <w:b/>
                <w:bCs/>
                <w:sz w:val="20"/>
                <w:szCs w:val="20"/>
              </w:rPr>
              <w:t>EVENTI SOCIO-POLITICI</w:t>
            </w:r>
          </w:p>
        </w:tc>
        <w:tc>
          <w:tcPr>
            <w:tcW w:w="6170" w:type="dxa"/>
          </w:tcPr>
          <w:p w14:paraId="2CF1CA02" w14:textId="52AF7533" w:rsidR="006E1CAD" w:rsidRPr="00312CB6" w:rsidRDefault="006E1CAD" w:rsidP="006E1CAD">
            <w:pPr>
              <w:tabs>
                <w:tab w:val="left" w:pos="1843"/>
              </w:tabs>
              <w:ind w:right="282"/>
              <w:jc w:val="both"/>
              <w:rPr>
                <w:rFonts w:ascii="Arial" w:hAnsi="Arial" w:cs="Arial"/>
                <w:sz w:val="20"/>
                <w:szCs w:val="20"/>
              </w:rPr>
            </w:pPr>
            <w:r w:rsidRPr="00997E1B">
              <w:rPr>
                <w:rFonts w:ascii="Arial" w:hAnsi="Arial" w:cs="Arial"/>
                <w:sz w:val="20"/>
                <w:szCs w:val="20"/>
              </w:rPr>
              <w:t xml:space="preserve">Limite di indennizzo € </w:t>
            </w:r>
            <w:r>
              <w:rPr>
                <w:rFonts w:ascii="Arial" w:hAnsi="Arial" w:cs="Arial"/>
                <w:sz w:val="20"/>
                <w:szCs w:val="20"/>
              </w:rPr>
              <w:t>1</w:t>
            </w:r>
            <w:r w:rsidRPr="00997E1B">
              <w:rPr>
                <w:rFonts w:ascii="Arial" w:hAnsi="Arial" w:cs="Arial"/>
                <w:sz w:val="20"/>
                <w:szCs w:val="20"/>
              </w:rPr>
              <w:t>.000.000 per sinistro e per periodo assicurativo-</w:t>
            </w:r>
            <w:r>
              <w:rPr>
                <w:rFonts w:ascii="Arial" w:hAnsi="Arial" w:cs="Arial"/>
                <w:sz w:val="20"/>
                <w:szCs w:val="20"/>
              </w:rPr>
              <w:t xml:space="preserve"> franchigia per sinistro €</w:t>
            </w:r>
            <w:r w:rsidRPr="00997E1B">
              <w:rPr>
                <w:rFonts w:ascii="Arial" w:hAnsi="Arial" w:cs="Arial"/>
                <w:sz w:val="20"/>
                <w:szCs w:val="20"/>
              </w:rPr>
              <w:t xml:space="preserve"> </w:t>
            </w:r>
            <w:r>
              <w:rPr>
                <w:rFonts w:ascii="Arial" w:hAnsi="Arial" w:cs="Arial"/>
                <w:sz w:val="20"/>
                <w:szCs w:val="20"/>
              </w:rPr>
              <w:t>2.</w:t>
            </w:r>
            <w:r w:rsidRPr="00997E1B">
              <w:rPr>
                <w:rFonts w:ascii="Arial" w:hAnsi="Arial" w:cs="Arial"/>
                <w:sz w:val="20"/>
                <w:szCs w:val="20"/>
              </w:rPr>
              <w:t>500</w:t>
            </w:r>
          </w:p>
        </w:tc>
      </w:tr>
      <w:tr w:rsidR="00A55001" w:rsidRPr="00933242" w14:paraId="7C3E1024" w14:textId="77777777" w:rsidTr="00933242">
        <w:tc>
          <w:tcPr>
            <w:tcW w:w="3611" w:type="dxa"/>
            <w:vAlign w:val="center"/>
            <w:hideMark/>
          </w:tcPr>
          <w:p w14:paraId="111D7606" w14:textId="5CBFC3E1" w:rsidR="00916031" w:rsidRPr="00933242" w:rsidRDefault="00916031" w:rsidP="00933242">
            <w:pPr>
              <w:rPr>
                <w:rFonts w:ascii="Arial" w:hAnsi="Arial" w:cs="Arial"/>
                <w:b/>
                <w:bCs/>
                <w:sz w:val="20"/>
                <w:szCs w:val="20"/>
              </w:rPr>
            </w:pPr>
            <w:r w:rsidRPr="00933242">
              <w:rPr>
                <w:rFonts w:ascii="Arial" w:hAnsi="Arial" w:cs="Arial"/>
                <w:b/>
                <w:bCs/>
                <w:sz w:val="20"/>
                <w:szCs w:val="20"/>
              </w:rPr>
              <w:t xml:space="preserve">FRANCHIGIA </w:t>
            </w:r>
            <w:r w:rsidR="00FF5F92">
              <w:rPr>
                <w:rFonts w:ascii="Arial" w:hAnsi="Arial" w:cs="Arial"/>
                <w:b/>
                <w:bCs/>
                <w:sz w:val="20"/>
                <w:szCs w:val="20"/>
              </w:rPr>
              <w:t xml:space="preserve">FRONTALE </w:t>
            </w:r>
            <w:r w:rsidR="003B05E7" w:rsidRPr="00933242">
              <w:rPr>
                <w:rFonts w:ascii="Arial" w:hAnsi="Arial" w:cs="Arial"/>
                <w:b/>
                <w:bCs/>
                <w:sz w:val="20"/>
                <w:szCs w:val="20"/>
              </w:rPr>
              <w:t>PER SINISTRO</w:t>
            </w:r>
          </w:p>
          <w:p w14:paraId="45C872AA" w14:textId="0D64DD79" w:rsidR="003B05E7" w:rsidRPr="00FF5F92" w:rsidRDefault="003B05E7" w:rsidP="00933242">
            <w:pPr>
              <w:rPr>
                <w:rFonts w:ascii="Arial" w:hAnsi="Arial" w:cs="Arial"/>
                <w:b/>
                <w:bCs/>
                <w:sz w:val="16"/>
                <w:szCs w:val="16"/>
              </w:rPr>
            </w:pPr>
            <w:r w:rsidRPr="00FF5F92">
              <w:rPr>
                <w:rFonts w:ascii="Arial" w:hAnsi="Arial" w:cs="Arial"/>
                <w:b/>
                <w:bCs/>
                <w:sz w:val="16"/>
                <w:szCs w:val="16"/>
              </w:rPr>
              <w:t>(Salvo quanto indicato per specifiche garanzie)</w:t>
            </w:r>
          </w:p>
        </w:tc>
        <w:tc>
          <w:tcPr>
            <w:tcW w:w="6170" w:type="dxa"/>
            <w:vAlign w:val="center"/>
          </w:tcPr>
          <w:p w14:paraId="35E3B907" w14:textId="095C79C5" w:rsidR="00916031" w:rsidRPr="00933242" w:rsidRDefault="006E1CAD" w:rsidP="00933242">
            <w:pPr>
              <w:rPr>
                <w:rFonts w:ascii="Arial" w:hAnsi="Arial" w:cs="Arial"/>
                <w:sz w:val="20"/>
                <w:szCs w:val="20"/>
              </w:rPr>
            </w:pPr>
            <w:r w:rsidRPr="00933242">
              <w:rPr>
                <w:rFonts w:ascii="Arial" w:hAnsi="Arial" w:cs="Arial"/>
                <w:sz w:val="20"/>
                <w:szCs w:val="20"/>
              </w:rPr>
              <w:t>€ 1.000</w:t>
            </w:r>
          </w:p>
        </w:tc>
      </w:tr>
      <w:tr w:rsidR="003B05E7" w:rsidRPr="00933242" w14:paraId="1584CD07" w14:textId="77777777" w:rsidTr="00FF5F92">
        <w:tc>
          <w:tcPr>
            <w:tcW w:w="3611" w:type="dxa"/>
            <w:vAlign w:val="center"/>
          </w:tcPr>
          <w:p w14:paraId="3F315F36" w14:textId="77777777" w:rsidR="003B05E7" w:rsidRDefault="003B05E7" w:rsidP="00FF5F92">
            <w:pPr>
              <w:rPr>
                <w:rFonts w:ascii="Arial" w:hAnsi="Arial" w:cs="Arial"/>
                <w:b/>
                <w:bCs/>
                <w:sz w:val="20"/>
                <w:szCs w:val="20"/>
              </w:rPr>
            </w:pPr>
            <w:r w:rsidRPr="00933242">
              <w:rPr>
                <w:rFonts w:ascii="Arial" w:hAnsi="Arial" w:cs="Arial"/>
                <w:b/>
                <w:bCs/>
                <w:sz w:val="20"/>
                <w:szCs w:val="20"/>
              </w:rPr>
              <w:t xml:space="preserve">FRANCHIGIA </w:t>
            </w:r>
            <w:r w:rsidR="00FF5F92">
              <w:rPr>
                <w:rFonts w:ascii="Arial" w:hAnsi="Arial" w:cs="Arial"/>
                <w:b/>
                <w:bCs/>
                <w:sz w:val="20"/>
                <w:szCs w:val="20"/>
              </w:rPr>
              <w:t xml:space="preserve">FRONTALE </w:t>
            </w:r>
            <w:r w:rsidRPr="00933242">
              <w:rPr>
                <w:rFonts w:ascii="Arial" w:hAnsi="Arial" w:cs="Arial"/>
                <w:b/>
                <w:bCs/>
                <w:sz w:val="20"/>
                <w:szCs w:val="20"/>
              </w:rPr>
              <w:t>PER SINISTRO FURTO</w:t>
            </w:r>
          </w:p>
          <w:p w14:paraId="2B303C58" w14:textId="641E6445" w:rsidR="00FF5F92" w:rsidRPr="00933242" w:rsidRDefault="00FF5F92" w:rsidP="00FF5F92">
            <w:pPr>
              <w:rPr>
                <w:rFonts w:ascii="Arial" w:hAnsi="Arial" w:cs="Arial"/>
                <w:b/>
                <w:bCs/>
                <w:sz w:val="20"/>
                <w:szCs w:val="20"/>
              </w:rPr>
            </w:pPr>
            <w:r w:rsidRPr="00FF5F92">
              <w:rPr>
                <w:rFonts w:ascii="Arial" w:hAnsi="Arial" w:cs="Arial"/>
                <w:b/>
                <w:bCs/>
                <w:sz w:val="16"/>
                <w:szCs w:val="16"/>
              </w:rPr>
              <w:t>(Salvo quanto indicato per specifiche garanzie)</w:t>
            </w:r>
          </w:p>
        </w:tc>
        <w:tc>
          <w:tcPr>
            <w:tcW w:w="6170" w:type="dxa"/>
            <w:vAlign w:val="center"/>
          </w:tcPr>
          <w:p w14:paraId="7487B702" w14:textId="5B98F8F8" w:rsidR="003B05E7" w:rsidRPr="00933242" w:rsidRDefault="003B05E7" w:rsidP="00FF5F92">
            <w:pPr>
              <w:rPr>
                <w:rFonts w:ascii="Arial" w:hAnsi="Arial" w:cs="Arial"/>
                <w:sz w:val="20"/>
                <w:szCs w:val="20"/>
              </w:rPr>
            </w:pPr>
            <w:r w:rsidRPr="00933242">
              <w:rPr>
                <w:rFonts w:ascii="Arial" w:hAnsi="Arial" w:cs="Arial"/>
                <w:sz w:val="20"/>
                <w:szCs w:val="20"/>
              </w:rPr>
              <w:t>€ 5.000</w:t>
            </w:r>
          </w:p>
        </w:tc>
      </w:tr>
      <w:tr w:rsidR="003B05E7" w:rsidRPr="00312CB6" w14:paraId="69C9B3BE" w14:textId="77777777" w:rsidTr="00AC7B60">
        <w:tc>
          <w:tcPr>
            <w:tcW w:w="3611" w:type="dxa"/>
          </w:tcPr>
          <w:p w14:paraId="2DE944A0" w14:textId="5E01DF71" w:rsidR="003B05E7" w:rsidRPr="00933242" w:rsidRDefault="003B05E7" w:rsidP="00F06DFF">
            <w:pPr>
              <w:rPr>
                <w:rFonts w:ascii="Arial" w:hAnsi="Arial" w:cs="Arial"/>
                <w:b/>
                <w:bCs/>
                <w:sz w:val="20"/>
                <w:szCs w:val="20"/>
              </w:rPr>
            </w:pPr>
            <w:r w:rsidRPr="00933242">
              <w:rPr>
                <w:rFonts w:ascii="Arial" w:hAnsi="Arial" w:cs="Arial"/>
                <w:b/>
                <w:bCs/>
                <w:sz w:val="20"/>
                <w:szCs w:val="20"/>
              </w:rPr>
              <w:t xml:space="preserve">REGOLAZIONE PREMIO </w:t>
            </w:r>
          </w:p>
        </w:tc>
        <w:tc>
          <w:tcPr>
            <w:tcW w:w="6170" w:type="dxa"/>
          </w:tcPr>
          <w:p w14:paraId="68FA6A37" w14:textId="75276057" w:rsidR="003B05E7" w:rsidRDefault="003B05E7">
            <w:pPr>
              <w:jc w:val="both"/>
              <w:rPr>
                <w:rFonts w:ascii="Arial" w:hAnsi="Arial" w:cs="Arial"/>
                <w:sz w:val="20"/>
                <w:szCs w:val="20"/>
              </w:rPr>
            </w:pPr>
            <w:r w:rsidRPr="00933242">
              <w:rPr>
                <w:rFonts w:ascii="Arial" w:hAnsi="Arial" w:cs="Arial"/>
                <w:sz w:val="20"/>
                <w:szCs w:val="20"/>
              </w:rPr>
              <w:t>SI</w:t>
            </w:r>
          </w:p>
        </w:tc>
      </w:tr>
      <w:tr w:rsidR="00A55001" w:rsidRPr="00312CB6" w14:paraId="03D7562E" w14:textId="77777777" w:rsidTr="00AC7B60">
        <w:tc>
          <w:tcPr>
            <w:tcW w:w="3611" w:type="dxa"/>
            <w:hideMark/>
          </w:tcPr>
          <w:p w14:paraId="73FE23AB" w14:textId="77777777" w:rsidR="00916031" w:rsidRPr="006E1CAD" w:rsidRDefault="00916031" w:rsidP="00F06DFF">
            <w:pPr>
              <w:rPr>
                <w:rFonts w:ascii="Arial" w:hAnsi="Arial" w:cs="Arial"/>
                <w:b/>
                <w:bCs/>
                <w:sz w:val="20"/>
                <w:szCs w:val="20"/>
              </w:rPr>
            </w:pPr>
            <w:r w:rsidRPr="006E1CAD">
              <w:rPr>
                <w:rFonts w:ascii="Arial" w:hAnsi="Arial" w:cs="Arial"/>
                <w:b/>
                <w:bCs/>
                <w:sz w:val="20"/>
                <w:szCs w:val="20"/>
              </w:rPr>
              <w:t xml:space="preserve">PREMIO LORDO ANNUO  </w:t>
            </w:r>
          </w:p>
        </w:tc>
        <w:tc>
          <w:tcPr>
            <w:tcW w:w="6170" w:type="dxa"/>
          </w:tcPr>
          <w:p w14:paraId="77AB5B37" w14:textId="20767AD1" w:rsidR="00916031" w:rsidRPr="00312CB6" w:rsidRDefault="006E1CAD">
            <w:pPr>
              <w:tabs>
                <w:tab w:val="left" w:pos="1843"/>
              </w:tabs>
              <w:ind w:right="282"/>
              <w:jc w:val="both"/>
              <w:rPr>
                <w:rFonts w:ascii="Arial" w:hAnsi="Arial" w:cs="Arial"/>
                <w:sz w:val="20"/>
                <w:szCs w:val="20"/>
              </w:rPr>
            </w:pPr>
            <w:r>
              <w:rPr>
                <w:rFonts w:ascii="Arial" w:hAnsi="Arial" w:cs="Arial"/>
                <w:sz w:val="20"/>
                <w:szCs w:val="20"/>
              </w:rPr>
              <w:t xml:space="preserve">€ </w:t>
            </w:r>
            <w:r w:rsidRPr="006E1CAD">
              <w:rPr>
                <w:rFonts w:ascii="Arial" w:hAnsi="Arial" w:cs="Arial"/>
                <w:sz w:val="20"/>
                <w:szCs w:val="20"/>
              </w:rPr>
              <w:t>25</w:t>
            </w:r>
            <w:r>
              <w:rPr>
                <w:rFonts w:ascii="Arial" w:hAnsi="Arial" w:cs="Arial"/>
                <w:sz w:val="20"/>
                <w:szCs w:val="20"/>
              </w:rPr>
              <w:t>.</w:t>
            </w:r>
            <w:r w:rsidRPr="006E1CAD">
              <w:rPr>
                <w:rFonts w:ascii="Arial" w:hAnsi="Arial" w:cs="Arial"/>
                <w:sz w:val="20"/>
                <w:szCs w:val="20"/>
              </w:rPr>
              <w:t>832,6</w:t>
            </w:r>
            <w:r>
              <w:rPr>
                <w:rFonts w:ascii="Arial" w:hAnsi="Arial" w:cs="Arial"/>
                <w:sz w:val="20"/>
                <w:szCs w:val="20"/>
              </w:rPr>
              <w:t>0</w:t>
            </w:r>
          </w:p>
        </w:tc>
      </w:tr>
      <w:tr w:rsidR="006E1CAD" w:rsidRPr="00312CB6" w14:paraId="697777E3" w14:textId="77777777" w:rsidTr="00C247B0">
        <w:tc>
          <w:tcPr>
            <w:tcW w:w="3611" w:type="dxa"/>
            <w:hideMark/>
          </w:tcPr>
          <w:p w14:paraId="7711C64D" w14:textId="77777777" w:rsidR="006E1CAD" w:rsidRPr="006E1CAD" w:rsidRDefault="006E1CAD" w:rsidP="006E1CAD">
            <w:pPr>
              <w:rPr>
                <w:rFonts w:ascii="Arial" w:hAnsi="Arial" w:cs="Arial"/>
                <w:b/>
                <w:bCs/>
                <w:sz w:val="20"/>
                <w:szCs w:val="20"/>
              </w:rPr>
            </w:pPr>
            <w:r w:rsidRPr="006E1CAD">
              <w:rPr>
                <w:rFonts w:ascii="Arial" w:hAnsi="Arial" w:cs="Arial"/>
                <w:b/>
                <w:bCs/>
                <w:sz w:val="20"/>
                <w:szCs w:val="20"/>
              </w:rPr>
              <w:t>SINISTRI</w:t>
            </w:r>
          </w:p>
        </w:tc>
        <w:tc>
          <w:tcPr>
            <w:tcW w:w="6170" w:type="dxa"/>
            <w:vAlign w:val="center"/>
          </w:tcPr>
          <w:p w14:paraId="7FF15C86" w14:textId="7529A429" w:rsidR="006E1CAD" w:rsidRPr="00312CB6" w:rsidRDefault="006E1CAD" w:rsidP="006E1CAD">
            <w:pPr>
              <w:tabs>
                <w:tab w:val="left" w:pos="1843"/>
              </w:tabs>
              <w:ind w:right="282"/>
              <w:jc w:val="both"/>
              <w:rPr>
                <w:rFonts w:ascii="Arial" w:hAnsi="Arial" w:cs="Arial"/>
                <w:sz w:val="20"/>
                <w:szCs w:val="20"/>
              </w:rPr>
            </w:pPr>
            <w:r w:rsidRPr="00C60068">
              <w:rPr>
                <w:rFonts w:ascii="Arial" w:hAnsi="Arial" w:cs="Arial"/>
                <w:sz w:val="20"/>
                <w:szCs w:val="20"/>
              </w:rPr>
              <w:t>VEDI REPORT ALLEGATI AI DOCUMENTI DI GARA (GLI IMPORTI INDICATI PER I SINISTRI APERTI/LIQUIDATI SONO AL NETTO/LORDO DELLA FRANCHIGIA</w:t>
            </w:r>
          </w:p>
        </w:tc>
      </w:tr>
    </w:tbl>
    <w:p w14:paraId="1886E2D0" w14:textId="77777777" w:rsidR="00050678" w:rsidRPr="00312CB6" w:rsidRDefault="00050678" w:rsidP="00FB325D">
      <w:pPr>
        <w:pStyle w:val="Standard"/>
        <w:jc w:val="both"/>
        <w:rPr>
          <w:rFonts w:ascii="Arial" w:hAnsi="Arial" w:cs="Arial"/>
          <w:sz w:val="20"/>
          <w:szCs w:val="20"/>
        </w:rPr>
      </w:pPr>
    </w:p>
    <w:p w14:paraId="56E82BB0" w14:textId="77777777" w:rsidR="008E2AEA" w:rsidRPr="002477CF" w:rsidRDefault="008E2AEA" w:rsidP="008E2AEA">
      <w:pPr>
        <w:pStyle w:val="Standard"/>
        <w:rPr>
          <w:rFonts w:ascii="Arial" w:hAnsi="Arial" w:cs="Arial"/>
          <w:sz w:val="20"/>
          <w:szCs w:val="20"/>
        </w:rPr>
      </w:pPr>
      <w:r w:rsidRPr="002477CF">
        <w:rPr>
          <w:rFonts w:ascii="Arial" w:hAnsi="Arial" w:cs="Arial"/>
          <w:sz w:val="20"/>
          <w:szCs w:val="20"/>
        </w:rPr>
        <w:t>Per la Massima Unità di Rischio (</w:t>
      </w:r>
      <w:r w:rsidRPr="002477CF">
        <w:rPr>
          <w:rFonts w:ascii="Arial" w:hAnsi="Arial" w:cs="Arial"/>
          <w:b/>
          <w:sz w:val="20"/>
          <w:szCs w:val="20"/>
        </w:rPr>
        <w:t>MUR</w:t>
      </w:r>
      <w:r w:rsidRPr="002477CF">
        <w:rPr>
          <w:rFonts w:ascii="Arial" w:hAnsi="Arial" w:cs="Arial"/>
          <w:sz w:val="20"/>
          <w:szCs w:val="20"/>
        </w:rPr>
        <w:t>) si rimanda all’elenco degli immobili pubblicato sul sito dell’Ente.</w:t>
      </w:r>
    </w:p>
    <w:p w14:paraId="5A06B6BA" w14:textId="77777777" w:rsidR="008E2AEA" w:rsidRPr="00B7393B" w:rsidRDefault="008E2AEA" w:rsidP="00FB325D">
      <w:pPr>
        <w:pStyle w:val="Standard"/>
        <w:jc w:val="both"/>
        <w:rPr>
          <w:rFonts w:ascii="Arial" w:hAnsi="Arial" w:cs="Arial"/>
          <w:sz w:val="20"/>
          <w:szCs w:val="20"/>
          <w:highlight w:val="yellow"/>
        </w:rPr>
      </w:pPr>
    </w:p>
    <w:p w14:paraId="2CE59378" w14:textId="299EE589" w:rsidR="006664C9" w:rsidRPr="001E785D" w:rsidRDefault="00A76CD7" w:rsidP="00FB325D">
      <w:pPr>
        <w:pStyle w:val="Standard"/>
        <w:jc w:val="both"/>
        <w:rPr>
          <w:rFonts w:ascii="Arial" w:hAnsi="Arial" w:cs="Arial"/>
          <w:sz w:val="20"/>
          <w:szCs w:val="20"/>
        </w:rPr>
      </w:pPr>
      <w:r w:rsidRPr="00923E37">
        <w:rPr>
          <w:rFonts w:ascii="Arial" w:hAnsi="Arial" w:cs="Arial"/>
          <w:sz w:val="20"/>
          <w:szCs w:val="20"/>
        </w:rPr>
        <w:t>La MUR è rappresentata da</w:t>
      </w:r>
      <w:r w:rsidR="00014FB1" w:rsidRPr="00923E37">
        <w:rPr>
          <w:rFonts w:ascii="Arial" w:hAnsi="Arial" w:cs="Arial"/>
          <w:sz w:val="20"/>
          <w:szCs w:val="20"/>
        </w:rPr>
        <w:t>l seguente bene:</w:t>
      </w:r>
    </w:p>
    <w:p w14:paraId="005A2B1E" w14:textId="4FD894DB" w:rsidR="00A76CD7" w:rsidRDefault="00A76CD7" w:rsidP="00A76CD7">
      <w:pPr>
        <w:jc w:val="both"/>
        <w:rPr>
          <w:rFonts w:ascii="Arial" w:eastAsia="Helvetica Neue" w:hAnsi="Arial" w:cs="Arial"/>
          <w:color w:val="000000"/>
          <w:kern w:val="0"/>
          <w:sz w:val="20"/>
          <w:szCs w:val="20"/>
          <w:lang w:eastAsia="it-IT" w:bidi="ar-SA"/>
        </w:rPr>
      </w:pPr>
    </w:p>
    <w:p w14:paraId="3E7899C4" w14:textId="77777777" w:rsidR="00923E37" w:rsidRDefault="00923E37" w:rsidP="00923E37">
      <w:pPr>
        <w:pStyle w:val="Standard"/>
        <w:jc w:val="both"/>
        <w:rPr>
          <w:rFonts w:ascii="Arial" w:hAnsi="Arial" w:cs="Arial"/>
          <w:sz w:val="20"/>
          <w:szCs w:val="20"/>
        </w:rPr>
      </w:pPr>
      <w:r>
        <w:rPr>
          <w:rFonts w:ascii="Arial" w:hAnsi="Arial" w:cs="Arial"/>
          <w:sz w:val="20"/>
          <w:szCs w:val="20"/>
        </w:rPr>
        <w:t>Distretto Montano - Sede - Via S.M. dell'Angelo, 2/Via Castellani, 26 – Faenza € 3.738.927,00.</w:t>
      </w:r>
    </w:p>
    <w:p w14:paraId="4CB6490E" w14:textId="77777777" w:rsidR="00923E37" w:rsidRPr="001E785D" w:rsidRDefault="00923E37" w:rsidP="00FB325D">
      <w:pPr>
        <w:pStyle w:val="Standard"/>
        <w:jc w:val="both"/>
        <w:rPr>
          <w:rFonts w:ascii="Arial" w:hAnsi="Arial" w:cs="Arial"/>
          <w:sz w:val="20"/>
          <w:szCs w:val="20"/>
        </w:rPr>
      </w:pPr>
    </w:p>
    <w:p w14:paraId="3FC4898A" w14:textId="756C81C1" w:rsidR="00D5783A" w:rsidRPr="001E785D" w:rsidRDefault="00D5783A" w:rsidP="00D5783A">
      <w:pPr>
        <w:pStyle w:val="Standard"/>
        <w:jc w:val="both"/>
        <w:rPr>
          <w:rFonts w:ascii="Arial" w:hAnsi="Arial" w:cs="Arial"/>
          <w:sz w:val="20"/>
          <w:szCs w:val="20"/>
        </w:rPr>
      </w:pPr>
      <w:r w:rsidRPr="00C3465B">
        <w:rPr>
          <w:rFonts w:ascii="Arial" w:hAnsi="Arial" w:cs="Arial"/>
          <w:sz w:val="20"/>
          <w:szCs w:val="20"/>
        </w:rPr>
        <w:t xml:space="preserve">Il patrimonio immobiliare e mobiliare dell’ente </w:t>
      </w:r>
      <w:r w:rsidR="007D318C" w:rsidRPr="00C3465B">
        <w:rPr>
          <w:rFonts w:ascii="Arial" w:hAnsi="Arial" w:cs="Arial"/>
          <w:sz w:val="20"/>
          <w:szCs w:val="20"/>
        </w:rPr>
        <w:t xml:space="preserve">è </w:t>
      </w:r>
      <w:r w:rsidRPr="00C3465B">
        <w:rPr>
          <w:rFonts w:ascii="Arial" w:hAnsi="Arial" w:cs="Arial"/>
          <w:sz w:val="20"/>
          <w:szCs w:val="20"/>
        </w:rPr>
        <w:t>oggetto di stima a cura di apposita Società incaricata dal</w:t>
      </w:r>
      <w:r w:rsidRPr="001E785D">
        <w:rPr>
          <w:rFonts w:ascii="Arial" w:hAnsi="Arial" w:cs="Arial"/>
          <w:sz w:val="20"/>
          <w:szCs w:val="20"/>
        </w:rPr>
        <w:t xml:space="preserve"> Co</w:t>
      </w:r>
      <w:r w:rsidR="007D318C">
        <w:rPr>
          <w:rFonts w:ascii="Arial" w:hAnsi="Arial" w:cs="Arial"/>
          <w:sz w:val="20"/>
          <w:szCs w:val="20"/>
        </w:rPr>
        <w:t>nsorzio</w:t>
      </w:r>
      <w:r w:rsidRPr="001E785D">
        <w:rPr>
          <w:rFonts w:ascii="Arial" w:hAnsi="Arial" w:cs="Arial"/>
          <w:sz w:val="20"/>
          <w:szCs w:val="20"/>
        </w:rPr>
        <w:t>, pertanto – a completamento della stessa - dovessero emergere valori differenti rispetto quanto indicato nel capitolato, si procederà agli opportuni aggiornamenti</w:t>
      </w:r>
      <w:r w:rsidR="00A21650">
        <w:rPr>
          <w:rFonts w:ascii="Arial" w:hAnsi="Arial" w:cs="Arial"/>
          <w:sz w:val="20"/>
          <w:szCs w:val="20"/>
        </w:rPr>
        <w:t xml:space="preserve"> in sede di ordine fermo.</w:t>
      </w:r>
      <w:r w:rsidRPr="001E785D">
        <w:rPr>
          <w:rFonts w:ascii="Arial" w:hAnsi="Arial" w:cs="Arial"/>
          <w:sz w:val="20"/>
          <w:szCs w:val="20"/>
        </w:rPr>
        <w:t xml:space="preserve"> </w:t>
      </w:r>
    </w:p>
    <w:p w14:paraId="2C59FBF3" w14:textId="77777777" w:rsidR="00D5783A" w:rsidRPr="001E785D" w:rsidRDefault="00D5783A" w:rsidP="00D5783A">
      <w:pPr>
        <w:pStyle w:val="Standard"/>
        <w:jc w:val="both"/>
        <w:rPr>
          <w:rFonts w:ascii="Arial" w:hAnsi="Arial" w:cs="Arial"/>
          <w:sz w:val="20"/>
          <w:szCs w:val="20"/>
        </w:rPr>
      </w:pPr>
    </w:p>
    <w:p w14:paraId="2DD348EB" w14:textId="77777777" w:rsidR="00690CE5" w:rsidRPr="00DF060B" w:rsidRDefault="00690CE5" w:rsidP="00690CE5">
      <w:pPr>
        <w:pStyle w:val="Standard"/>
        <w:rPr>
          <w:rFonts w:ascii="Arial" w:hAnsi="Arial" w:cs="Arial"/>
          <w:sz w:val="20"/>
          <w:szCs w:val="20"/>
        </w:rPr>
      </w:pPr>
      <w:r w:rsidRPr="001E785D">
        <w:rPr>
          <w:rFonts w:ascii="Arial" w:hAnsi="Arial" w:cs="Arial"/>
          <w:sz w:val="20"/>
          <w:szCs w:val="20"/>
        </w:rPr>
        <w:t>Il presente lotto verrà aggiudicato secondo il criterio dell’offerta economicamente più vantaggiosa, sulla scorta dell’accettazione o meno da parte delle Imprese offerenti delle varianti migliorative proposte dall’Ente.</w:t>
      </w:r>
    </w:p>
    <w:p w14:paraId="1DA134DE" w14:textId="77777777" w:rsidR="00690CE5" w:rsidRPr="00185420" w:rsidRDefault="00690CE5" w:rsidP="00690CE5">
      <w:pPr>
        <w:pStyle w:val="Standard"/>
        <w:rPr>
          <w:rFonts w:ascii="Arial" w:hAnsi="Arial" w:cs="Arial"/>
          <w:b/>
          <w:bCs/>
          <w:sz w:val="20"/>
          <w:szCs w:val="20"/>
        </w:rPr>
      </w:pPr>
    </w:p>
    <w:p w14:paraId="7C547EF6" w14:textId="77777777" w:rsidR="00690CE5" w:rsidRPr="00185420" w:rsidRDefault="00690CE5" w:rsidP="00FB325D">
      <w:pPr>
        <w:pStyle w:val="Standard"/>
        <w:jc w:val="both"/>
        <w:rPr>
          <w:rFonts w:ascii="Arial" w:hAnsi="Arial" w:cs="Arial"/>
          <w:sz w:val="20"/>
          <w:szCs w:val="20"/>
          <w:highlight w:val="yellow"/>
        </w:rPr>
      </w:pPr>
    </w:p>
    <w:p w14:paraId="00358671" w14:textId="47D7488A" w:rsidR="00050678" w:rsidRDefault="00050678" w:rsidP="00A76CD7">
      <w:pPr>
        <w:jc w:val="both"/>
        <w:rPr>
          <w:rFonts w:ascii="Arial" w:eastAsia="Helvetica Neue" w:hAnsi="Arial" w:cs="Arial"/>
          <w:color w:val="000000"/>
          <w:sz w:val="20"/>
          <w:szCs w:val="20"/>
          <w:highlight w:val="white"/>
        </w:rPr>
      </w:pPr>
      <w:r>
        <w:rPr>
          <w:rFonts w:ascii="Arial" w:eastAsia="Helvetica Neue" w:hAnsi="Arial" w:cs="Arial"/>
          <w:color w:val="000000"/>
          <w:sz w:val="20"/>
          <w:szCs w:val="20"/>
          <w:highlight w:val="white"/>
        </w:rPr>
        <w:br w:type="page"/>
      </w:r>
    </w:p>
    <w:p w14:paraId="2906BA2A" w14:textId="77777777" w:rsidR="000C4705" w:rsidRDefault="000C4705" w:rsidP="00A76CD7">
      <w:pPr>
        <w:jc w:val="both"/>
        <w:rPr>
          <w:rFonts w:ascii="Arial" w:eastAsia="Helvetica Neue" w:hAnsi="Arial" w:cs="Arial"/>
          <w:color w:val="000000"/>
          <w:sz w:val="20"/>
          <w:szCs w:val="20"/>
          <w:highlight w:val="white"/>
        </w:rPr>
      </w:pPr>
    </w:p>
    <w:p w14:paraId="6E11FE03" w14:textId="2A5ECA37" w:rsidR="008E768A" w:rsidRPr="00312CB6" w:rsidRDefault="008E768A" w:rsidP="009728CA">
      <w:pPr>
        <w:pStyle w:val="Standard"/>
        <w:jc w:val="center"/>
        <w:rPr>
          <w:rFonts w:ascii="Arial" w:hAnsi="Arial" w:cs="Arial"/>
          <w:b/>
          <w:bCs/>
          <w:sz w:val="20"/>
          <w:szCs w:val="20"/>
        </w:rPr>
      </w:pPr>
    </w:p>
    <w:p w14:paraId="5287D8DF" w14:textId="77777777" w:rsidR="000B454D" w:rsidRPr="00312CB6" w:rsidRDefault="000B454D" w:rsidP="009728CA">
      <w:pPr>
        <w:pStyle w:val="Standard"/>
        <w:jc w:val="center"/>
        <w:rPr>
          <w:rFonts w:ascii="Arial" w:hAnsi="Arial" w:cs="Arial"/>
          <w:b/>
          <w:bCs/>
          <w:sz w:val="20"/>
          <w:szCs w:val="20"/>
        </w:rPr>
      </w:pPr>
    </w:p>
    <w:p w14:paraId="4427DDC8" w14:textId="3F3B39AB" w:rsidR="00FB325D" w:rsidRPr="00AC7B60" w:rsidRDefault="009728CA" w:rsidP="009728CA">
      <w:pPr>
        <w:pStyle w:val="Standard"/>
        <w:jc w:val="center"/>
        <w:rPr>
          <w:rFonts w:ascii="Arial" w:hAnsi="Arial" w:cs="Arial"/>
          <w:color w:val="FF0000"/>
          <w:sz w:val="20"/>
          <w:szCs w:val="20"/>
          <w:u w:val="single"/>
        </w:rPr>
      </w:pPr>
      <w:r w:rsidRPr="00AC7B60">
        <w:rPr>
          <w:rFonts w:ascii="Arial" w:hAnsi="Arial" w:cs="Arial"/>
          <w:b/>
          <w:bCs/>
          <w:color w:val="FF0000"/>
          <w:sz w:val="20"/>
          <w:szCs w:val="20"/>
          <w:u w:val="single"/>
        </w:rPr>
        <w:t>Lotto 2) Responsabilità civile verso terzi e prestatori d’opera (RCT/O)</w:t>
      </w:r>
    </w:p>
    <w:p w14:paraId="1D701E07" w14:textId="77777777" w:rsidR="009728CA" w:rsidRPr="00312CB6" w:rsidRDefault="009728CA" w:rsidP="00FB325D">
      <w:pPr>
        <w:pStyle w:val="Standard"/>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8"/>
        <w:gridCol w:w="5583"/>
      </w:tblGrid>
      <w:tr w:rsidR="00A55001" w:rsidRPr="00312CB6" w14:paraId="7C3BA5EE" w14:textId="77777777" w:rsidTr="00AC7B60">
        <w:tc>
          <w:tcPr>
            <w:tcW w:w="5000" w:type="pct"/>
            <w:gridSpan w:val="2"/>
            <w:shd w:val="clear" w:color="auto" w:fill="FF0000"/>
          </w:tcPr>
          <w:p w14:paraId="69A8651B" w14:textId="255E8856" w:rsidR="00E63E3D" w:rsidRPr="00312CB6" w:rsidRDefault="00E63E3D" w:rsidP="00E63E3D">
            <w:pPr>
              <w:jc w:val="center"/>
              <w:rPr>
                <w:rFonts w:ascii="Arial" w:hAnsi="Arial" w:cs="Arial"/>
                <w:sz w:val="20"/>
                <w:szCs w:val="20"/>
              </w:rPr>
            </w:pPr>
            <w:r w:rsidRPr="00AC7B60">
              <w:rPr>
                <w:rFonts w:ascii="Arial" w:hAnsi="Arial" w:cs="Arial"/>
                <w:b/>
                <w:bCs/>
                <w:color w:val="FFFFFF" w:themeColor="background1"/>
                <w:sz w:val="20"/>
                <w:szCs w:val="20"/>
              </w:rPr>
              <w:t>PRINCIPALI DATI AMMINISTRATIVI E TECNICI DELLA POLIZZA IN CORSO</w:t>
            </w:r>
          </w:p>
        </w:tc>
      </w:tr>
      <w:tr w:rsidR="00A55001" w:rsidRPr="00312CB6" w14:paraId="31715826" w14:textId="77777777" w:rsidTr="00511686">
        <w:tc>
          <w:tcPr>
            <w:tcW w:w="2143" w:type="pct"/>
            <w:vAlign w:val="center"/>
            <w:hideMark/>
          </w:tcPr>
          <w:p w14:paraId="68F171AD" w14:textId="77777777" w:rsidR="00E63E3D" w:rsidRPr="00312CB6" w:rsidRDefault="00E63E3D" w:rsidP="00511686">
            <w:pPr>
              <w:rPr>
                <w:rFonts w:ascii="Arial" w:hAnsi="Arial" w:cs="Arial"/>
                <w:kern w:val="0"/>
                <w:sz w:val="20"/>
                <w:szCs w:val="20"/>
                <w:lang w:eastAsia="en-US" w:bidi="ar-SA"/>
              </w:rPr>
            </w:pPr>
            <w:r w:rsidRPr="00312CB6">
              <w:rPr>
                <w:rFonts w:ascii="Arial" w:hAnsi="Arial" w:cs="Arial"/>
                <w:sz w:val="20"/>
                <w:szCs w:val="20"/>
              </w:rPr>
              <w:t>COMPAGNIA</w:t>
            </w:r>
          </w:p>
        </w:tc>
        <w:tc>
          <w:tcPr>
            <w:tcW w:w="2857" w:type="pct"/>
            <w:vAlign w:val="center"/>
          </w:tcPr>
          <w:p w14:paraId="11A2E67F" w14:textId="1F71186A" w:rsidR="00E63E3D" w:rsidRPr="00312CB6" w:rsidRDefault="006E1CAD" w:rsidP="00511686">
            <w:pPr>
              <w:rPr>
                <w:rFonts w:ascii="Arial" w:hAnsi="Arial" w:cs="Arial"/>
                <w:sz w:val="20"/>
                <w:szCs w:val="20"/>
              </w:rPr>
            </w:pPr>
            <w:r>
              <w:rPr>
                <w:rFonts w:ascii="Arial" w:hAnsi="Arial" w:cs="Arial"/>
                <w:sz w:val="20"/>
                <w:szCs w:val="20"/>
              </w:rPr>
              <w:t>NOBIS</w:t>
            </w:r>
          </w:p>
        </w:tc>
      </w:tr>
      <w:tr w:rsidR="00A55001" w:rsidRPr="00312CB6" w14:paraId="57221B01" w14:textId="77777777" w:rsidTr="00511686">
        <w:tc>
          <w:tcPr>
            <w:tcW w:w="2143" w:type="pct"/>
            <w:vAlign w:val="center"/>
            <w:hideMark/>
          </w:tcPr>
          <w:p w14:paraId="644F849E" w14:textId="77777777" w:rsidR="00E63E3D" w:rsidRPr="00312CB6" w:rsidRDefault="00E63E3D" w:rsidP="00511686">
            <w:pPr>
              <w:rPr>
                <w:rFonts w:ascii="Arial" w:hAnsi="Arial" w:cs="Arial"/>
                <w:sz w:val="20"/>
                <w:szCs w:val="20"/>
              </w:rPr>
            </w:pPr>
            <w:r w:rsidRPr="00312CB6">
              <w:rPr>
                <w:rFonts w:ascii="Arial" w:hAnsi="Arial" w:cs="Arial"/>
                <w:sz w:val="20"/>
                <w:szCs w:val="20"/>
              </w:rPr>
              <w:t>DURATA</w:t>
            </w:r>
          </w:p>
        </w:tc>
        <w:tc>
          <w:tcPr>
            <w:tcW w:w="2857" w:type="pct"/>
            <w:vAlign w:val="center"/>
          </w:tcPr>
          <w:p w14:paraId="599F80EE" w14:textId="4A96AC5F" w:rsidR="00E63E3D" w:rsidRPr="00312CB6" w:rsidRDefault="006E1CAD" w:rsidP="00511686">
            <w:pPr>
              <w:tabs>
                <w:tab w:val="left" w:pos="1843"/>
              </w:tabs>
              <w:ind w:right="282"/>
              <w:rPr>
                <w:rFonts w:ascii="Arial" w:hAnsi="Arial" w:cs="Arial"/>
                <w:sz w:val="20"/>
                <w:szCs w:val="20"/>
              </w:rPr>
            </w:pPr>
            <w:r>
              <w:rPr>
                <w:rFonts w:ascii="Arial" w:hAnsi="Arial" w:cs="Arial"/>
                <w:sz w:val="20"/>
                <w:szCs w:val="20"/>
              </w:rPr>
              <w:t>31.10.2021 – 31.10.2023</w:t>
            </w:r>
          </w:p>
        </w:tc>
      </w:tr>
      <w:tr w:rsidR="00A55001" w:rsidRPr="00312CB6" w14:paraId="17347292" w14:textId="77777777" w:rsidTr="00511686">
        <w:tc>
          <w:tcPr>
            <w:tcW w:w="2143" w:type="pct"/>
            <w:vAlign w:val="center"/>
            <w:hideMark/>
          </w:tcPr>
          <w:p w14:paraId="3353B55E" w14:textId="52AC1325" w:rsidR="00E63E3D" w:rsidRPr="00312CB6" w:rsidRDefault="00E63E3D" w:rsidP="00511686">
            <w:pPr>
              <w:rPr>
                <w:rFonts w:ascii="Arial" w:hAnsi="Arial" w:cs="Arial"/>
                <w:sz w:val="20"/>
                <w:szCs w:val="20"/>
              </w:rPr>
            </w:pPr>
            <w:r w:rsidRPr="00312CB6">
              <w:rPr>
                <w:rFonts w:ascii="Arial" w:hAnsi="Arial" w:cs="Arial"/>
                <w:sz w:val="20"/>
                <w:szCs w:val="20"/>
              </w:rPr>
              <w:t>MASSIMALE RCT</w:t>
            </w:r>
          </w:p>
        </w:tc>
        <w:tc>
          <w:tcPr>
            <w:tcW w:w="2857" w:type="pct"/>
            <w:vAlign w:val="center"/>
          </w:tcPr>
          <w:p w14:paraId="2D61ACF1" w14:textId="56942A62" w:rsidR="00E63E3D" w:rsidRPr="00312CB6" w:rsidRDefault="006E1CAD" w:rsidP="00511686">
            <w:pPr>
              <w:rPr>
                <w:rFonts w:ascii="Arial" w:hAnsi="Arial" w:cs="Arial"/>
                <w:sz w:val="20"/>
                <w:szCs w:val="20"/>
              </w:rPr>
            </w:pPr>
            <w:r>
              <w:rPr>
                <w:rFonts w:ascii="Arial" w:hAnsi="Arial" w:cs="Arial"/>
                <w:sz w:val="20"/>
                <w:szCs w:val="20"/>
              </w:rPr>
              <w:t>€ 10.000.000</w:t>
            </w:r>
            <w:r w:rsidR="00AC6B96">
              <w:rPr>
                <w:rFonts w:ascii="Arial" w:hAnsi="Arial" w:cs="Arial"/>
                <w:sz w:val="20"/>
                <w:szCs w:val="20"/>
              </w:rPr>
              <w:t xml:space="preserve"> per sinistro, per ogni persona lesa e per danni a cose</w:t>
            </w:r>
          </w:p>
        </w:tc>
      </w:tr>
      <w:tr w:rsidR="00AC6B96" w:rsidRPr="00312CB6" w14:paraId="0ED0353B" w14:textId="77777777" w:rsidTr="00511686">
        <w:tc>
          <w:tcPr>
            <w:tcW w:w="2143" w:type="pct"/>
            <w:vAlign w:val="center"/>
          </w:tcPr>
          <w:p w14:paraId="2249617B" w14:textId="3B65AF6C" w:rsidR="00AC6B96" w:rsidRPr="00312CB6" w:rsidRDefault="00AC6B96" w:rsidP="00511686">
            <w:pPr>
              <w:rPr>
                <w:rFonts w:ascii="Arial" w:hAnsi="Arial" w:cs="Arial"/>
                <w:sz w:val="20"/>
                <w:szCs w:val="20"/>
              </w:rPr>
            </w:pPr>
            <w:r>
              <w:rPr>
                <w:rFonts w:ascii="Arial" w:hAnsi="Arial" w:cs="Arial"/>
                <w:sz w:val="20"/>
                <w:szCs w:val="20"/>
              </w:rPr>
              <w:t>MASSIMALE RCO</w:t>
            </w:r>
          </w:p>
        </w:tc>
        <w:tc>
          <w:tcPr>
            <w:tcW w:w="2857" w:type="pct"/>
            <w:vAlign w:val="center"/>
          </w:tcPr>
          <w:p w14:paraId="742D7436" w14:textId="54BB75FA" w:rsidR="00AC6B96" w:rsidRDefault="00AC6B96" w:rsidP="00511686">
            <w:pPr>
              <w:rPr>
                <w:rFonts w:ascii="Arial" w:hAnsi="Arial" w:cs="Arial"/>
                <w:sz w:val="20"/>
                <w:szCs w:val="20"/>
              </w:rPr>
            </w:pPr>
            <w:r>
              <w:rPr>
                <w:rFonts w:ascii="Arial" w:hAnsi="Arial" w:cs="Arial"/>
                <w:sz w:val="20"/>
                <w:szCs w:val="20"/>
              </w:rPr>
              <w:t>€ 10.000.000 per sinistro con il limite di € 5.000.000 per ogni persona lesa</w:t>
            </w:r>
          </w:p>
        </w:tc>
      </w:tr>
      <w:tr w:rsidR="00A55001" w:rsidRPr="00312CB6" w14:paraId="66192A7F" w14:textId="77777777" w:rsidTr="00511686">
        <w:tc>
          <w:tcPr>
            <w:tcW w:w="2143" w:type="pct"/>
            <w:vAlign w:val="center"/>
            <w:hideMark/>
          </w:tcPr>
          <w:p w14:paraId="299A57CA" w14:textId="761F000E" w:rsidR="00E63E3D" w:rsidRPr="00312CB6" w:rsidRDefault="00320055" w:rsidP="00511686">
            <w:pPr>
              <w:rPr>
                <w:rFonts w:ascii="Arial" w:hAnsi="Arial" w:cs="Arial"/>
                <w:sz w:val="20"/>
                <w:szCs w:val="20"/>
              </w:rPr>
            </w:pPr>
            <w:r w:rsidRPr="00312CB6">
              <w:rPr>
                <w:rFonts w:ascii="Arial" w:hAnsi="Arial" w:cs="Arial"/>
                <w:sz w:val="20"/>
                <w:szCs w:val="20"/>
              </w:rPr>
              <w:t xml:space="preserve">FRANCHIGIA </w:t>
            </w:r>
            <w:r w:rsidR="00E63E3D" w:rsidRPr="00312CB6">
              <w:rPr>
                <w:rFonts w:ascii="Arial" w:hAnsi="Arial" w:cs="Arial"/>
                <w:sz w:val="20"/>
                <w:szCs w:val="20"/>
              </w:rPr>
              <w:t xml:space="preserve">FRONTALE </w:t>
            </w:r>
            <w:r w:rsidR="00AC6B96">
              <w:rPr>
                <w:rFonts w:ascii="Arial" w:hAnsi="Arial" w:cs="Arial"/>
                <w:sz w:val="20"/>
                <w:szCs w:val="20"/>
              </w:rPr>
              <w:t>PER SINISTRO RCT</w:t>
            </w:r>
          </w:p>
        </w:tc>
        <w:tc>
          <w:tcPr>
            <w:tcW w:w="2857" w:type="pct"/>
            <w:vAlign w:val="center"/>
          </w:tcPr>
          <w:p w14:paraId="2126BC79" w14:textId="2D7B0865" w:rsidR="00E63E3D" w:rsidRPr="00312CB6" w:rsidRDefault="006E1CAD" w:rsidP="00511686">
            <w:pPr>
              <w:rPr>
                <w:rFonts w:ascii="Arial" w:hAnsi="Arial" w:cs="Arial"/>
                <w:sz w:val="20"/>
                <w:szCs w:val="20"/>
              </w:rPr>
            </w:pPr>
            <w:r>
              <w:rPr>
                <w:rFonts w:ascii="Arial" w:hAnsi="Arial" w:cs="Arial"/>
                <w:sz w:val="20"/>
                <w:szCs w:val="20"/>
              </w:rPr>
              <w:t>€ 2.000</w:t>
            </w:r>
          </w:p>
        </w:tc>
      </w:tr>
      <w:tr w:rsidR="00AC6B96" w:rsidRPr="00312CB6" w14:paraId="22632EF5" w14:textId="77777777" w:rsidTr="00511686">
        <w:tc>
          <w:tcPr>
            <w:tcW w:w="2143" w:type="pct"/>
            <w:vAlign w:val="center"/>
          </w:tcPr>
          <w:p w14:paraId="52225BE1" w14:textId="0754F140" w:rsidR="00AC6B96" w:rsidRPr="00312CB6" w:rsidRDefault="00AC6B96" w:rsidP="00511686">
            <w:pPr>
              <w:rPr>
                <w:rFonts w:ascii="Arial" w:hAnsi="Arial" w:cs="Arial"/>
                <w:sz w:val="20"/>
                <w:szCs w:val="20"/>
              </w:rPr>
            </w:pPr>
            <w:r w:rsidRPr="00312CB6">
              <w:rPr>
                <w:rFonts w:ascii="Arial" w:hAnsi="Arial" w:cs="Arial"/>
                <w:sz w:val="20"/>
                <w:szCs w:val="20"/>
              </w:rPr>
              <w:t xml:space="preserve">FRANCHIGIA FRONTALE </w:t>
            </w:r>
            <w:r>
              <w:rPr>
                <w:rFonts w:ascii="Arial" w:hAnsi="Arial" w:cs="Arial"/>
                <w:sz w:val="20"/>
                <w:szCs w:val="20"/>
              </w:rPr>
              <w:t>PER SINISTRO RCO</w:t>
            </w:r>
          </w:p>
        </w:tc>
        <w:tc>
          <w:tcPr>
            <w:tcW w:w="2857" w:type="pct"/>
            <w:vAlign w:val="center"/>
          </w:tcPr>
          <w:p w14:paraId="0B2B9797" w14:textId="0E4E535D" w:rsidR="00AC6B96" w:rsidRDefault="00AC6B96" w:rsidP="00511686">
            <w:pPr>
              <w:rPr>
                <w:rFonts w:ascii="Arial" w:hAnsi="Arial" w:cs="Arial"/>
                <w:sz w:val="20"/>
                <w:szCs w:val="20"/>
              </w:rPr>
            </w:pPr>
            <w:r>
              <w:rPr>
                <w:rFonts w:ascii="Arial" w:hAnsi="Arial" w:cs="Arial"/>
                <w:sz w:val="20"/>
                <w:szCs w:val="20"/>
              </w:rPr>
              <w:t>Nessuna</w:t>
            </w:r>
          </w:p>
        </w:tc>
      </w:tr>
      <w:tr w:rsidR="002B08F1" w:rsidRPr="00312CB6" w14:paraId="4EBCF156" w14:textId="77777777" w:rsidTr="00511686">
        <w:tc>
          <w:tcPr>
            <w:tcW w:w="2143" w:type="pct"/>
            <w:vAlign w:val="center"/>
          </w:tcPr>
          <w:p w14:paraId="1A6FF1A8" w14:textId="118C66F8" w:rsidR="002B08F1" w:rsidRPr="00312CB6" w:rsidRDefault="002B08F1" w:rsidP="00511686">
            <w:pPr>
              <w:rPr>
                <w:rFonts w:ascii="Arial" w:hAnsi="Arial" w:cs="Arial"/>
                <w:sz w:val="20"/>
                <w:szCs w:val="20"/>
              </w:rPr>
            </w:pPr>
            <w:r w:rsidRPr="00312CB6">
              <w:rPr>
                <w:rFonts w:ascii="Arial" w:hAnsi="Arial" w:cs="Arial"/>
                <w:sz w:val="20"/>
                <w:szCs w:val="20"/>
              </w:rPr>
              <w:t>GESTIONE SINISTRI IN FRANCHIGIA</w:t>
            </w:r>
          </w:p>
        </w:tc>
        <w:tc>
          <w:tcPr>
            <w:tcW w:w="2857" w:type="pct"/>
            <w:vAlign w:val="center"/>
          </w:tcPr>
          <w:p w14:paraId="5396796B" w14:textId="249022D9" w:rsidR="002B08F1" w:rsidRPr="00312CB6" w:rsidRDefault="006E1CAD" w:rsidP="00511686">
            <w:pPr>
              <w:tabs>
                <w:tab w:val="left" w:pos="1843"/>
              </w:tabs>
              <w:ind w:right="282"/>
              <w:rPr>
                <w:rFonts w:ascii="Arial" w:hAnsi="Arial" w:cs="Arial"/>
                <w:sz w:val="20"/>
                <w:szCs w:val="20"/>
              </w:rPr>
            </w:pPr>
            <w:r>
              <w:rPr>
                <w:rFonts w:ascii="Arial" w:hAnsi="Arial" w:cs="Arial"/>
                <w:sz w:val="20"/>
                <w:szCs w:val="20"/>
              </w:rPr>
              <w:t>A carico della Compagnia</w:t>
            </w:r>
          </w:p>
        </w:tc>
      </w:tr>
      <w:tr w:rsidR="00A55001" w:rsidRPr="00312CB6" w14:paraId="48588374" w14:textId="77777777" w:rsidTr="00511686">
        <w:tc>
          <w:tcPr>
            <w:tcW w:w="2143" w:type="pct"/>
            <w:vAlign w:val="center"/>
            <w:hideMark/>
          </w:tcPr>
          <w:p w14:paraId="6E804158" w14:textId="561197D2" w:rsidR="00E63E3D" w:rsidRPr="00312CB6" w:rsidRDefault="00E63E3D" w:rsidP="00511686">
            <w:pPr>
              <w:rPr>
                <w:rFonts w:ascii="Arial" w:hAnsi="Arial" w:cs="Arial"/>
                <w:sz w:val="20"/>
                <w:szCs w:val="20"/>
              </w:rPr>
            </w:pPr>
            <w:r w:rsidRPr="00312CB6">
              <w:rPr>
                <w:rFonts w:ascii="Arial" w:hAnsi="Arial" w:cs="Arial"/>
                <w:sz w:val="20"/>
                <w:szCs w:val="20"/>
              </w:rPr>
              <w:t xml:space="preserve">PARAMETRO </w:t>
            </w:r>
            <w:r w:rsidR="00AC6B96">
              <w:rPr>
                <w:rFonts w:ascii="Arial" w:hAnsi="Arial" w:cs="Arial"/>
                <w:sz w:val="20"/>
                <w:szCs w:val="20"/>
              </w:rPr>
              <w:t xml:space="preserve">DI CALCOLO </w:t>
            </w:r>
            <w:r w:rsidRPr="00312CB6">
              <w:rPr>
                <w:rFonts w:ascii="Arial" w:hAnsi="Arial" w:cs="Arial"/>
                <w:sz w:val="20"/>
                <w:szCs w:val="20"/>
              </w:rPr>
              <w:t>RETRIBUZIONI LORDE</w:t>
            </w:r>
          </w:p>
        </w:tc>
        <w:tc>
          <w:tcPr>
            <w:tcW w:w="2857" w:type="pct"/>
            <w:vAlign w:val="center"/>
          </w:tcPr>
          <w:p w14:paraId="4957CCCC" w14:textId="7EBBE33C" w:rsidR="00E63E3D" w:rsidRPr="00312CB6" w:rsidRDefault="006E1CAD" w:rsidP="00511686">
            <w:pPr>
              <w:tabs>
                <w:tab w:val="left" w:pos="1843"/>
              </w:tabs>
              <w:ind w:right="282"/>
              <w:rPr>
                <w:rFonts w:ascii="Arial" w:hAnsi="Arial" w:cs="Arial"/>
                <w:sz w:val="20"/>
                <w:szCs w:val="20"/>
              </w:rPr>
            </w:pPr>
            <w:r>
              <w:rPr>
                <w:rFonts w:ascii="Arial" w:hAnsi="Arial" w:cs="Arial"/>
                <w:sz w:val="20"/>
                <w:szCs w:val="20"/>
              </w:rPr>
              <w:t>SI</w:t>
            </w:r>
          </w:p>
        </w:tc>
      </w:tr>
      <w:tr w:rsidR="00A55001" w:rsidRPr="00312CB6" w14:paraId="1583EF2F" w14:textId="77777777" w:rsidTr="00511686">
        <w:tc>
          <w:tcPr>
            <w:tcW w:w="2143" w:type="pct"/>
            <w:vAlign w:val="center"/>
            <w:hideMark/>
          </w:tcPr>
          <w:p w14:paraId="06B7CEB6" w14:textId="77777777" w:rsidR="00E63E3D" w:rsidRPr="00312CB6" w:rsidRDefault="00E63E3D" w:rsidP="00511686">
            <w:pPr>
              <w:rPr>
                <w:rFonts w:ascii="Arial" w:hAnsi="Arial" w:cs="Arial"/>
                <w:sz w:val="20"/>
                <w:szCs w:val="20"/>
              </w:rPr>
            </w:pPr>
            <w:r w:rsidRPr="00312CB6">
              <w:rPr>
                <w:rFonts w:ascii="Arial" w:hAnsi="Arial" w:cs="Arial"/>
                <w:sz w:val="20"/>
                <w:szCs w:val="20"/>
              </w:rPr>
              <w:t>REGOLAZIONE PREMIO</w:t>
            </w:r>
          </w:p>
        </w:tc>
        <w:tc>
          <w:tcPr>
            <w:tcW w:w="2857" w:type="pct"/>
            <w:vAlign w:val="center"/>
          </w:tcPr>
          <w:p w14:paraId="5481E03A" w14:textId="4DBCFA1A" w:rsidR="00E63E3D" w:rsidRPr="00312CB6" w:rsidRDefault="006E1CAD" w:rsidP="00511686">
            <w:pPr>
              <w:tabs>
                <w:tab w:val="left" w:pos="1843"/>
              </w:tabs>
              <w:ind w:right="282"/>
              <w:rPr>
                <w:rFonts w:ascii="Arial" w:hAnsi="Arial" w:cs="Arial"/>
                <w:sz w:val="20"/>
                <w:szCs w:val="20"/>
              </w:rPr>
            </w:pPr>
            <w:r>
              <w:rPr>
                <w:rFonts w:ascii="Arial" w:hAnsi="Arial" w:cs="Arial"/>
                <w:sz w:val="20"/>
                <w:szCs w:val="20"/>
              </w:rPr>
              <w:t>NO</w:t>
            </w:r>
          </w:p>
        </w:tc>
      </w:tr>
      <w:tr w:rsidR="00A55001" w:rsidRPr="00312CB6" w14:paraId="174FB5B6" w14:textId="77777777" w:rsidTr="00511686">
        <w:tc>
          <w:tcPr>
            <w:tcW w:w="2143" w:type="pct"/>
            <w:vAlign w:val="center"/>
            <w:hideMark/>
          </w:tcPr>
          <w:p w14:paraId="017B96F3" w14:textId="57EBCBBF" w:rsidR="00E63E3D" w:rsidRPr="002D2B0A" w:rsidRDefault="00E63E3D" w:rsidP="00511686">
            <w:pPr>
              <w:rPr>
                <w:rFonts w:ascii="Arial" w:hAnsi="Arial" w:cs="Arial"/>
                <w:sz w:val="20"/>
                <w:szCs w:val="20"/>
              </w:rPr>
            </w:pPr>
            <w:r w:rsidRPr="002D2B0A">
              <w:rPr>
                <w:rFonts w:ascii="Arial" w:hAnsi="Arial" w:cs="Arial"/>
                <w:sz w:val="20"/>
                <w:szCs w:val="20"/>
              </w:rPr>
              <w:t>PREMIO LORDO ANNUO</w:t>
            </w:r>
          </w:p>
        </w:tc>
        <w:tc>
          <w:tcPr>
            <w:tcW w:w="2857" w:type="pct"/>
            <w:vAlign w:val="center"/>
          </w:tcPr>
          <w:p w14:paraId="7D5A9694" w14:textId="2D64E394" w:rsidR="00E63E3D" w:rsidRPr="002D2B0A" w:rsidRDefault="006E1CAD" w:rsidP="00511686">
            <w:pPr>
              <w:tabs>
                <w:tab w:val="left" w:pos="1843"/>
              </w:tabs>
              <w:ind w:right="282"/>
              <w:rPr>
                <w:rFonts w:ascii="Arial" w:hAnsi="Arial" w:cs="Arial"/>
                <w:sz w:val="20"/>
                <w:szCs w:val="20"/>
              </w:rPr>
            </w:pPr>
            <w:r>
              <w:rPr>
                <w:rFonts w:ascii="Arial" w:hAnsi="Arial" w:cs="Arial"/>
                <w:sz w:val="20"/>
                <w:szCs w:val="20"/>
              </w:rPr>
              <w:t>€ 14.875,00</w:t>
            </w:r>
          </w:p>
        </w:tc>
      </w:tr>
      <w:tr w:rsidR="00A55001" w:rsidRPr="00312CB6" w14:paraId="57E02EDB" w14:textId="77777777" w:rsidTr="007D318C">
        <w:tc>
          <w:tcPr>
            <w:tcW w:w="2143" w:type="pct"/>
            <w:vAlign w:val="center"/>
            <w:hideMark/>
          </w:tcPr>
          <w:p w14:paraId="67FAD591" w14:textId="77777777" w:rsidR="00E63E3D" w:rsidRPr="00312CB6" w:rsidRDefault="00E63E3D" w:rsidP="00511686">
            <w:pPr>
              <w:rPr>
                <w:rFonts w:ascii="Arial" w:hAnsi="Arial" w:cs="Arial"/>
                <w:sz w:val="20"/>
                <w:szCs w:val="20"/>
              </w:rPr>
            </w:pPr>
            <w:r w:rsidRPr="00312CB6">
              <w:rPr>
                <w:rFonts w:ascii="Arial" w:hAnsi="Arial" w:cs="Arial"/>
                <w:sz w:val="20"/>
                <w:szCs w:val="20"/>
              </w:rPr>
              <w:t>SINISTRI</w:t>
            </w:r>
          </w:p>
        </w:tc>
        <w:tc>
          <w:tcPr>
            <w:tcW w:w="2857" w:type="pct"/>
            <w:vAlign w:val="center"/>
          </w:tcPr>
          <w:p w14:paraId="1CDFFC56" w14:textId="257B8014" w:rsidR="00E63E3D" w:rsidRPr="00312CB6" w:rsidRDefault="006E1CAD" w:rsidP="00511686">
            <w:pPr>
              <w:tabs>
                <w:tab w:val="left" w:pos="1843"/>
              </w:tabs>
              <w:ind w:right="282"/>
              <w:rPr>
                <w:rFonts w:ascii="Arial" w:hAnsi="Arial" w:cs="Arial"/>
                <w:sz w:val="20"/>
                <w:szCs w:val="20"/>
              </w:rPr>
            </w:pPr>
            <w:r w:rsidRPr="00312CB6">
              <w:rPr>
                <w:rFonts w:ascii="Arial" w:hAnsi="Arial" w:cs="Arial"/>
                <w:sz w:val="20"/>
                <w:szCs w:val="20"/>
              </w:rPr>
              <w:t xml:space="preserve">VEDI REPORT ALLEGATI AI DOCUMENTI DI GARA (GLI IMPORTI INDICATI </w:t>
            </w:r>
            <w:r>
              <w:rPr>
                <w:rFonts w:ascii="Arial" w:hAnsi="Arial" w:cs="Arial"/>
                <w:sz w:val="20"/>
                <w:szCs w:val="20"/>
              </w:rPr>
              <w:t xml:space="preserve">PER I SINISTRI APERTI/LIQUIDATI </w:t>
            </w:r>
            <w:r w:rsidRPr="00312CB6">
              <w:rPr>
                <w:rFonts w:ascii="Arial" w:hAnsi="Arial" w:cs="Arial"/>
                <w:sz w:val="20"/>
                <w:szCs w:val="20"/>
              </w:rPr>
              <w:t>SONO AL LORDO DELLA FRANCHIGIA</w:t>
            </w:r>
          </w:p>
        </w:tc>
      </w:tr>
    </w:tbl>
    <w:p w14:paraId="66AE9AF6" w14:textId="537BCC92" w:rsidR="000B454D" w:rsidRPr="00312CB6" w:rsidRDefault="000B454D" w:rsidP="00FB325D">
      <w:pPr>
        <w:pStyle w:val="Standard"/>
        <w:jc w:val="both"/>
        <w:rPr>
          <w:rFonts w:ascii="Arial" w:hAnsi="Arial" w:cs="Arial"/>
          <w:sz w:val="20"/>
          <w:szCs w:val="20"/>
        </w:rPr>
      </w:pPr>
    </w:p>
    <w:p w14:paraId="5BF99161" w14:textId="2B7CD0D7" w:rsidR="00690CE5" w:rsidRPr="00D5783A" w:rsidRDefault="00690CE5" w:rsidP="00690CE5">
      <w:pPr>
        <w:widowControl/>
        <w:suppressAutoHyphens w:val="0"/>
        <w:autoSpaceDE w:val="0"/>
        <w:adjustRightInd w:val="0"/>
        <w:jc w:val="both"/>
        <w:textAlignment w:val="auto"/>
        <w:rPr>
          <w:rFonts w:ascii="Arial" w:hAnsi="Arial" w:cs="Arial"/>
          <w:sz w:val="20"/>
          <w:szCs w:val="20"/>
        </w:rPr>
      </w:pPr>
      <w:r w:rsidRPr="00D5783A">
        <w:rPr>
          <w:rFonts w:ascii="Arial" w:hAnsi="Arial" w:cs="Arial"/>
          <w:color w:val="000000"/>
          <w:sz w:val="20"/>
          <w:szCs w:val="20"/>
        </w:rPr>
        <w:t xml:space="preserve">Il capitolato tecnico </w:t>
      </w:r>
      <w:r w:rsidR="00D5783A">
        <w:rPr>
          <w:rFonts w:ascii="Arial" w:hAnsi="Arial" w:cs="Arial"/>
          <w:color w:val="000000"/>
          <w:sz w:val="20"/>
          <w:szCs w:val="20"/>
        </w:rPr>
        <w:t>–</w:t>
      </w:r>
      <w:r w:rsidRPr="00D5783A">
        <w:rPr>
          <w:rFonts w:ascii="Arial" w:hAnsi="Arial" w:cs="Arial"/>
          <w:color w:val="000000"/>
          <w:sz w:val="20"/>
          <w:szCs w:val="20"/>
        </w:rPr>
        <w:t xml:space="preserve"> è impostato a premio “</w:t>
      </w:r>
      <w:proofErr w:type="spellStart"/>
      <w:r w:rsidRPr="00D5783A">
        <w:rPr>
          <w:rFonts w:ascii="Arial" w:hAnsi="Arial" w:cs="Arial"/>
          <w:color w:val="000000"/>
          <w:sz w:val="20"/>
          <w:szCs w:val="20"/>
        </w:rPr>
        <w:t>flat</w:t>
      </w:r>
      <w:proofErr w:type="spellEnd"/>
      <w:r w:rsidRPr="00D5783A">
        <w:rPr>
          <w:rFonts w:ascii="Arial" w:hAnsi="Arial" w:cs="Arial"/>
          <w:color w:val="000000"/>
          <w:sz w:val="20"/>
          <w:szCs w:val="20"/>
        </w:rPr>
        <w:t>” non soggetto a regolazione e</w:t>
      </w:r>
      <w:r w:rsidRPr="00D5783A">
        <w:rPr>
          <w:rFonts w:ascii="Arial" w:hAnsi="Arial" w:cs="Arial"/>
          <w:sz w:val="20"/>
          <w:szCs w:val="20"/>
        </w:rPr>
        <w:t xml:space="preserve"> prevede l’applicazione di una franchigia frontale di € </w:t>
      </w:r>
      <w:r w:rsidR="006E1CAD">
        <w:rPr>
          <w:rFonts w:ascii="Arial" w:hAnsi="Arial" w:cs="Arial"/>
          <w:sz w:val="20"/>
          <w:szCs w:val="20"/>
        </w:rPr>
        <w:t>2</w:t>
      </w:r>
      <w:r w:rsidR="002D2B0A" w:rsidRPr="00D5783A">
        <w:rPr>
          <w:rFonts w:ascii="Arial" w:hAnsi="Arial" w:cs="Arial"/>
          <w:sz w:val="20"/>
          <w:szCs w:val="20"/>
        </w:rPr>
        <w:t>.000</w:t>
      </w:r>
      <w:r w:rsidRPr="00D5783A">
        <w:rPr>
          <w:rFonts w:ascii="Arial" w:hAnsi="Arial" w:cs="Arial"/>
          <w:sz w:val="20"/>
          <w:szCs w:val="20"/>
        </w:rPr>
        <w:t xml:space="preserve"> per sinistro, salvo ove diversamente previsto. Per completezza di informazione si precisa che l’Assicuratore gestisce e liquida tutti i sinistri indipendentemente dal fatto che il valore di ciascuno ecceda o meno la franchigia contrattualmente prevista.</w:t>
      </w:r>
    </w:p>
    <w:p w14:paraId="104B2D4D" w14:textId="02397A9B" w:rsidR="00690CE5" w:rsidRPr="00D5783A" w:rsidRDefault="00690CE5" w:rsidP="00690CE5">
      <w:pPr>
        <w:pStyle w:val="Standard"/>
        <w:jc w:val="both"/>
        <w:rPr>
          <w:rFonts w:ascii="Arial" w:hAnsi="Arial" w:cs="Arial"/>
          <w:sz w:val="20"/>
          <w:szCs w:val="20"/>
        </w:rPr>
      </w:pPr>
      <w:r w:rsidRPr="00D5783A">
        <w:rPr>
          <w:rFonts w:ascii="Arial" w:hAnsi="Arial" w:cs="Arial"/>
          <w:sz w:val="20"/>
          <w:szCs w:val="20"/>
        </w:rPr>
        <w:t>La sinistrosità storica registrata sul rischio, fornita dall’assicuratore, è da intendersi al lordo della franchigia frontale per sinistro.</w:t>
      </w:r>
    </w:p>
    <w:p w14:paraId="72213298" w14:textId="77777777" w:rsidR="002D2B0A" w:rsidRPr="00752FF8" w:rsidRDefault="002D2B0A" w:rsidP="00690CE5">
      <w:pPr>
        <w:pStyle w:val="Standard"/>
        <w:jc w:val="both"/>
        <w:rPr>
          <w:rFonts w:ascii="Arial" w:hAnsi="Arial" w:cs="Arial"/>
          <w:sz w:val="20"/>
          <w:szCs w:val="20"/>
          <w:highlight w:val="yellow"/>
        </w:rPr>
      </w:pPr>
    </w:p>
    <w:p w14:paraId="20490DC1" w14:textId="77777777" w:rsidR="00690CE5" w:rsidRPr="00DF060B" w:rsidRDefault="00690CE5" w:rsidP="00690CE5">
      <w:pPr>
        <w:pStyle w:val="Standard"/>
        <w:jc w:val="both"/>
        <w:rPr>
          <w:rFonts w:ascii="Arial" w:hAnsi="Arial" w:cs="Arial"/>
          <w:sz w:val="20"/>
          <w:szCs w:val="20"/>
        </w:rPr>
      </w:pPr>
      <w:r w:rsidRPr="00D5783A">
        <w:rPr>
          <w:rFonts w:ascii="Arial" w:hAnsi="Arial" w:cs="Arial"/>
          <w:sz w:val="20"/>
          <w:szCs w:val="20"/>
        </w:rPr>
        <w:t>Il presente lotto verrà aggiudicato secondo il criterio dell’offerta economicamente più vantaggiosa, sulla scorta dell’accettazione o meno da parte delle Imprese offerenti delle varianti migliorative proposte dall’Ente.</w:t>
      </w:r>
    </w:p>
    <w:p w14:paraId="58B8FD33" w14:textId="3D607337" w:rsidR="000B454D" w:rsidRDefault="000B454D" w:rsidP="00FB325D">
      <w:pPr>
        <w:pStyle w:val="Standard"/>
        <w:jc w:val="both"/>
        <w:rPr>
          <w:rFonts w:ascii="Arial" w:hAnsi="Arial" w:cs="Arial"/>
          <w:sz w:val="20"/>
          <w:szCs w:val="20"/>
        </w:rPr>
      </w:pPr>
    </w:p>
    <w:p w14:paraId="5AAB275A" w14:textId="02947F12" w:rsidR="00014FB1" w:rsidRPr="00AC7B60" w:rsidRDefault="00014FB1" w:rsidP="00014FB1">
      <w:pPr>
        <w:pStyle w:val="Standard"/>
        <w:jc w:val="center"/>
        <w:rPr>
          <w:rFonts w:ascii="Arial" w:hAnsi="Arial" w:cs="Arial"/>
          <w:b/>
          <w:bCs/>
          <w:color w:val="FF0000"/>
          <w:sz w:val="20"/>
          <w:szCs w:val="20"/>
          <w:u w:val="single"/>
        </w:rPr>
      </w:pPr>
      <w:r w:rsidRPr="00AC7B60">
        <w:rPr>
          <w:rFonts w:ascii="Arial" w:hAnsi="Arial" w:cs="Arial"/>
          <w:b/>
          <w:bCs/>
          <w:color w:val="FF0000"/>
          <w:sz w:val="20"/>
          <w:szCs w:val="20"/>
          <w:u w:val="single"/>
        </w:rPr>
        <w:t xml:space="preserve">Lotto </w:t>
      </w:r>
      <w:r>
        <w:rPr>
          <w:rFonts w:ascii="Arial" w:hAnsi="Arial" w:cs="Arial"/>
          <w:b/>
          <w:bCs/>
          <w:color w:val="FF0000"/>
          <w:sz w:val="20"/>
          <w:szCs w:val="20"/>
          <w:u w:val="single"/>
        </w:rPr>
        <w:t>3</w:t>
      </w:r>
      <w:r w:rsidRPr="00AC7B60">
        <w:rPr>
          <w:rFonts w:ascii="Arial" w:hAnsi="Arial" w:cs="Arial"/>
          <w:b/>
          <w:bCs/>
          <w:color w:val="FF0000"/>
          <w:sz w:val="20"/>
          <w:szCs w:val="20"/>
          <w:u w:val="single"/>
        </w:rPr>
        <w:t>) Tutela Legale</w:t>
      </w:r>
    </w:p>
    <w:p w14:paraId="73118EDE" w14:textId="77777777" w:rsidR="00014FB1" w:rsidRPr="00312CB6" w:rsidRDefault="00014FB1" w:rsidP="00014FB1">
      <w:pPr>
        <w:pStyle w:val="Standard"/>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8"/>
        <w:gridCol w:w="5583"/>
      </w:tblGrid>
      <w:tr w:rsidR="00014FB1" w:rsidRPr="00312CB6" w14:paraId="1A6206FB" w14:textId="77777777" w:rsidTr="00C02177">
        <w:tc>
          <w:tcPr>
            <w:tcW w:w="5000" w:type="pct"/>
            <w:gridSpan w:val="2"/>
            <w:shd w:val="clear" w:color="auto" w:fill="FF0000"/>
          </w:tcPr>
          <w:p w14:paraId="03A2DF6D" w14:textId="77777777" w:rsidR="00014FB1" w:rsidRPr="00312CB6" w:rsidRDefault="00014FB1" w:rsidP="00C02177">
            <w:pPr>
              <w:jc w:val="center"/>
              <w:rPr>
                <w:rFonts w:ascii="Arial" w:hAnsi="Arial" w:cs="Arial"/>
                <w:sz w:val="20"/>
                <w:szCs w:val="20"/>
              </w:rPr>
            </w:pPr>
            <w:r w:rsidRPr="00AC7B60">
              <w:rPr>
                <w:rFonts w:ascii="Arial" w:hAnsi="Arial" w:cs="Arial"/>
                <w:b/>
                <w:bCs/>
                <w:color w:val="FFFFFF" w:themeColor="background1"/>
                <w:sz w:val="20"/>
                <w:szCs w:val="20"/>
              </w:rPr>
              <w:t>PRINCIPALI DATI AMMINISTRATIVI E TECNICI DELLA POLIZZA IN CORSO</w:t>
            </w:r>
          </w:p>
        </w:tc>
      </w:tr>
      <w:tr w:rsidR="00014FB1" w:rsidRPr="00312CB6" w14:paraId="6AEA022E" w14:textId="77777777" w:rsidTr="00C02177">
        <w:tc>
          <w:tcPr>
            <w:tcW w:w="2143" w:type="pct"/>
            <w:hideMark/>
          </w:tcPr>
          <w:p w14:paraId="3DB28F5E" w14:textId="77777777" w:rsidR="00014FB1" w:rsidRPr="00312CB6" w:rsidRDefault="00014FB1" w:rsidP="00C02177">
            <w:pPr>
              <w:rPr>
                <w:rFonts w:ascii="Arial" w:hAnsi="Arial" w:cs="Arial"/>
                <w:kern w:val="0"/>
                <w:sz w:val="20"/>
                <w:szCs w:val="20"/>
                <w:lang w:eastAsia="en-US" w:bidi="ar-SA"/>
              </w:rPr>
            </w:pPr>
            <w:r w:rsidRPr="00312CB6">
              <w:rPr>
                <w:rFonts w:ascii="Arial" w:hAnsi="Arial" w:cs="Arial"/>
                <w:sz w:val="20"/>
                <w:szCs w:val="20"/>
              </w:rPr>
              <w:t>COMPAGNIA</w:t>
            </w:r>
          </w:p>
        </w:tc>
        <w:tc>
          <w:tcPr>
            <w:tcW w:w="2857" w:type="pct"/>
          </w:tcPr>
          <w:p w14:paraId="0632EE3B" w14:textId="71D905CB" w:rsidR="00014FB1" w:rsidRPr="00312CB6" w:rsidRDefault="00881F22" w:rsidP="00C02177">
            <w:pPr>
              <w:jc w:val="both"/>
              <w:rPr>
                <w:rFonts w:ascii="Arial" w:hAnsi="Arial" w:cs="Arial"/>
                <w:sz w:val="20"/>
                <w:szCs w:val="20"/>
              </w:rPr>
            </w:pPr>
            <w:r>
              <w:rPr>
                <w:rFonts w:ascii="Arial" w:hAnsi="Arial" w:cs="Arial"/>
                <w:sz w:val="20"/>
                <w:szCs w:val="20"/>
              </w:rPr>
              <w:t>ITAS MUTUA</w:t>
            </w:r>
          </w:p>
        </w:tc>
      </w:tr>
      <w:tr w:rsidR="00014FB1" w:rsidRPr="00312CB6" w14:paraId="21947B79" w14:textId="77777777" w:rsidTr="00C02177">
        <w:tc>
          <w:tcPr>
            <w:tcW w:w="2143" w:type="pct"/>
            <w:hideMark/>
          </w:tcPr>
          <w:p w14:paraId="2E629A1F" w14:textId="77777777" w:rsidR="00014FB1" w:rsidRPr="00312CB6" w:rsidRDefault="00014FB1" w:rsidP="00C02177">
            <w:pPr>
              <w:rPr>
                <w:rFonts w:ascii="Arial" w:hAnsi="Arial" w:cs="Arial"/>
                <w:sz w:val="20"/>
                <w:szCs w:val="20"/>
              </w:rPr>
            </w:pPr>
            <w:r w:rsidRPr="00312CB6">
              <w:rPr>
                <w:rFonts w:ascii="Arial" w:hAnsi="Arial" w:cs="Arial"/>
                <w:sz w:val="20"/>
                <w:szCs w:val="20"/>
              </w:rPr>
              <w:t>DURATA</w:t>
            </w:r>
          </w:p>
        </w:tc>
        <w:tc>
          <w:tcPr>
            <w:tcW w:w="2857" w:type="pct"/>
          </w:tcPr>
          <w:p w14:paraId="17BF5109" w14:textId="3BB1C647" w:rsidR="00014FB1" w:rsidRPr="00312CB6" w:rsidRDefault="00881F22" w:rsidP="00C02177">
            <w:pPr>
              <w:tabs>
                <w:tab w:val="left" w:pos="1843"/>
              </w:tabs>
              <w:ind w:right="282"/>
              <w:jc w:val="both"/>
              <w:rPr>
                <w:rFonts w:ascii="Arial" w:hAnsi="Arial" w:cs="Arial"/>
                <w:sz w:val="20"/>
                <w:szCs w:val="20"/>
              </w:rPr>
            </w:pPr>
            <w:r>
              <w:rPr>
                <w:rFonts w:ascii="Arial" w:hAnsi="Arial" w:cs="Arial"/>
                <w:sz w:val="20"/>
                <w:szCs w:val="20"/>
              </w:rPr>
              <w:t>31.10.2021 – 31.10.2023</w:t>
            </w:r>
          </w:p>
        </w:tc>
      </w:tr>
      <w:tr w:rsidR="00014FB1" w:rsidRPr="00312CB6" w14:paraId="157908FF" w14:textId="77777777" w:rsidTr="00C02177">
        <w:tc>
          <w:tcPr>
            <w:tcW w:w="2143" w:type="pct"/>
            <w:vAlign w:val="center"/>
            <w:hideMark/>
          </w:tcPr>
          <w:p w14:paraId="58518315" w14:textId="77777777" w:rsidR="00014FB1" w:rsidRPr="00312CB6" w:rsidRDefault="00014FB1" w:rsidP="00C02177">
            <w:pPr>
              <w:rPr>
                <w:rFonts w:ascii="Arial" w:hAnsi="Arial" w:cs="Arial"/>
                <w:sz w:val="20"/>
                <w:szCs w:val="20"/>
              </w:rPr>
            </w:pPr>
            <w:r w:rsidRPr="00312CB6">
              <w:rPr>
                <w:rFonts w:ascii="Arial" w:hAnsi="Arial" w:cs="Arial"/>
                <w:sz w:val="20"/>
                <w:szCs w:val="20"/>
              </w:rPr>
              <w:t xml:space="preserve">MASSIMALE PER PERSONA/PER </w:t>
            </w:r>
            <w:r>
              <w:rPr>
                <w:rFonts w:ascii="Arial" w:hAnsi="Arial" w:cs="Arial"/>
                <w:sz w:val="20"/>
                <w:szCs w:val="20"/>
              </w:rPr>
              <w:t>EVENTO CHE COINVOLGA PIU’ PERSONE</w:t>
            </w:r>
            <w:r w:rsidRPr="00312CB6">
              <w:rPr>
                <w:rFonts w:ascii="Arial" w:hAnsi="Arial" w:cs="Arial"/>
                <w:sz w:val="20"/>
                <w:szCs w:val="20"/>
              </w:rPr>
              <w:t>/</w:t>
            </w:r>
            <w:r>
              <w:rPr>
                <w:rFonts w:ascii="Arial" w:hAnsi="Arial" w:cs="Arial"/>
                <w:sz w:val="20"/>
                <w:szCs w:val="20"/>
              </w:rPr>
              <w:t>AGGREGATO ANNUO</w:t>
            </w:r>
          </w:p>
        </w:tc>
        <w:tc>
          <w:tcPr>
            <w:tcW w:w="2857" w:type="pct"/>
            <w:vAlign w:val="center"/>
          </w:tcPr>
          <w:p w14:paraId="4A1EAA53" w14:textId="6533DC03" w:rsidR="00014FB1" w:rsidRPr="00312CB6" w:rsidRDefault="00881F22" w:rsidP="00C02177">
            <w:pPr>
              <w:tabs>
                <w:tab w:val="left" w:pos="1843"/>
              </w:tabs>
              <w:ind w:right="282"/>
              <w:rPr>
                <w:rFonts w:ascii="Arial" w:hAnsi="Arial" w:cs="Arial"/>
                <w:sz w:val="20"/>
                <w:szCs w:val="20"/>
              </w:rPr>
            </w:pPr>
            <w:r>
              <w:rPr>
                <w:rFonts w:ascii="Arial" w:hAnsi="Arial" w:cs="Arial"/>
                <w:sz w:val="20"/>
                <w:szCs w:val="20"/>
              </w:rPr>
              <w:t>€ 100.000/€ 170.000/€ 350.000</w:t>
            </w:r>
          </w:p>
        </w:tc>
      </w:tr>
      <w:tr w:rsidR="00014FB1" w:rsidRPr="00312CB6" w14:paraId="19565F74" w14:textId="77777777" w:rsidTr="00C02177">
        <w:tc>
          <w:tcPr>
            <w:tcW w:w="2143" w:type="pct"/>
          </w:tcPr>
          <w:p w14:paraId="5F5AE61E" w14:textId="4BBA5776" w:rsidR="00014FB1" w:rsidRPr="00312CB6" w:rsidRDefault="00014FB1" w:rsidP="00C02177">
            <w:pPr>
              <w:rPr>
                <w:rFonts w:ascii="Arial" w:hAnsi="Arial" w:cs="Arial"/>
                <w:sz w:val="20"/>
                <w:szCs w:val="20"/>
              </w:rPr>
            </w:pPr>
            <w:r>
              <w:rPr>
                <w:rFonts w:ascii="Arial" w:hAnsi="Arial" w:cs="Arial"/>
                <w:sz w:val="20"/>
                <w:szCs w:val="20"/>
              </w:rPr>
              <w:t xml:space="preserve">FRANCHIGIA </w:t>
            </w:r>
            <w:r w:rsidR="00AC6B96">
              <w:rPr>
                <w:rFonts w:ascii="Arial" w:hAnsi="Arial" w:cs="Arial"/>
                <w:sz w:val="20"/>
                <w:szCs w:val="20"/>
              </w:rPr>
              <w:t xml:space="preserve">FRONTALE </w:t>
            </w:r>
            <w:r w:rsidRPr="00312CB6">
              <w:rPr>
                <w:rFonts w:ascii="Arial" w:hAnsi="Arial" w:cs="Arial"/>
                <w:sz w:val="20"/>
                <w:szCs w:val="20"/>
              </w:rPr>
              <w:t>PER SINISTRO</w:t>
            </w:r>
          </w:p>
        </w:tc>
        <w:tc>
          <w:tcPr>
            <w:tcW w:w="2857" w:type="pct"/>
          </w:tcPr>
          <w:p w14:paraId="3D3AF1AD" w14:textId="751CA07A" w:rsidR="00014FB1" w:rsidRPr="00312CB6" w:rsidRDefault="00AC6B96" w:rsidP="00C02177">
            <w:pPr>
              <w:tabs>
                <w:tab w:val="left" w:pos="1843"/>
              </w:tabs>
              <w:ind w:right="282"/>
              <w:jc w:val="both"/>
              <w:rPr>
                <w:rFonts w:ascii="Arial" w:hAnsi="Arial" w:cs="Arial"/>
                <w:sz w:val="20"/>
                <w:szCs w:val="20"/>
              </w:rPr>
            </w:pPr>
            <w:r>
              <w:rPr>
                <w:rFonts w:ascii="Arial" w:hAnsi="Arial" w:cs="Arial"/>
                <w:sz w:val="20"/>
                <w:szCs w:val="20"/>
              </w:rPr>
              <w:t>Nessuna</w:t>
            </w:r>
          </w:p>
        </w:tc>
      </w:tr>
      <w:tr w:rsidR="00014FB1" w:rsidRPr="00312CB6" w14:paraId="061B8DE0" w14:textId="77777777" w:rsidTr="00C02177">
        <w:tc>
          <w:tcPr>
            <w:tcW w:w="2143" w:type="pct"/>
          </w:tcPr>
          <w:p w14:paraId="2198A44F" w14:textId="77777777" w:rsidR="00014FB1" w:rsidRPr="00312CB6" w:rsidRDefault="00014FB1" w:rsidP="00C02177">
            <w:pPr>
              <w:rPr>
                <w:rFonts w:ascii="Arial" w:hAnsi="Arial" w:cs="Arial"/>
                <w:sz w:val="20"/>
                <w:szCs w:val="20"/>
              </w:rPr>
            </w:pPr>
            <w:r w:rsidRPr="00312CB6">
              <w:rPr>
                <w:rFonts w:ascii="Arial" w:hAnsi="Arial" w:cs="Arial"/>
                <w:sz w:val="20"/>
                <w:szCs w:val="20"/>
              </w:rPr>
              <w:t xml:space="preserve">REGOLAZIONE PREMIO </w:t>
            </w:r>
          </w:p>
        </w:tc>
        <w:tc>
          <w:tcPr>
            <w:tcW w:w="2857" w:type="pct"/>
          </w:tcPr>
          <w:p w14:paraId="77E422E4" w14:textId="3E147BEA" w:rsidR="00014FB1" w:rsidRPr="00312CB6" w:rsidRDefault="00881F22" w:rsidP="00C02177">
            <w:pPr>
              <w:tabs>
                <w:tab w:val="left" w:pos="1843"/>
              </w:tabs>
              <w:ind w:right="282"/>
              <w:jc w:val="both"/>
              <w:rPr>
                <w:rFonts w:ascii="Arial" w:hAnsi="Arial" w:cs="Arial"/>
                <w:sz w:val="20"/>
                <w:szCs w:val="20"/>
              </w:rPr>
            </w:pPr>
            <w:r>
              <w:rPr>
                <w:rFonts w:ascii="Arial" w:hAnsi="Arial" w:cs="Arial"/>
                <w:sz w:val="20"/>
                <w:szCs w:val="20"/>
              </w:rPr>
              <w:t>NO</w:t>
            </w:r>
          </w:p>
        </w:tc>
      </w:tr>
      <w:tr w:rsidR="00014FB1" w:rsidRPr="00312CB6" w14:paraId="6DB07692" w14:textId="77777777" w:rsidTr="00C02177">
        <w:tc>
          <w:tcPr>
            <w:tcW w:w="2143" w:type="pct"/>
            <w:vAlign w:val="center"/>
            <w:hideMark/>
          </w:tcPr>
          <w:p w14:paraId="6A1E8664" w14:textId="07E4DF4E" w:rsidR="00014FB1" w:rsidRPr="00312CB6" w:rsidRDefault="00014FB1" w:rsidP="00C02177">
            <w:pPr>
              <w:rPr>
                <w:rFonts w:ascii="Arial" w:hAnsi="Arial" w:cs="Arial"/>
                <w:sz w:val="20"/>
                <w:szCs w:val="20"/>
              </w:rPr>
            </w:pPr>
            <w:r w:rsidRPr="00312CB6">
              <w:rPr>
                <w:rFonts w:ascii="Arial" w:hAnsi="Arial" w:cs="Arial"/>
                <w:sz w:val="20"/>
                <w:szCs w:val="20"/>
              </w:rPr>
              <w:t xml:space="preserve">PARAMETRO </w:t>
            </w:r>
            <w:r w:rsidR="00AC6B96">
              <w:rPr>
                <w:rFonts w:ascii="Arial" w:hAnsi="Arial" w:cs="Arial"/>
                <w:sz w:val="20"/>
                <w:szCs w:val="20"/>
              </w:rPr>
              <w:t xml:space="preserve">DI CALCOLO </w:t>
            </w:r>
            <w:r w:rsidRPr="00312CB6">
              <w:rPr>
                <w:rFonts w:ascii="Arial" w:hAnsi="Arial" w:cs="Arial"/>
                <w:sz w:val="20"/>
                <w:szCs w:val="20"/>
              </w:rPr>
              <w:t>RETRIBUZIONI LORDE</w:t>
            </w:r>
          </w:p>
        </w:tc>
        <w:tc>
          <w:tcPr>
            <w:tcW w:w="2857" w:type="pct"/>
            <w:vAlign w:val="center"/>
          </w:tcPr>
          <w:p w14:paraId="30169720" w14:textId="39B39153" w:rsidR="00014FB1" w:rsidRPr="00312CB6" w:rsidRDefault="00881F22" w:rsidP="00C02177">
            <w:pPr>
              <w:tabs>
                <w:tab w:val="left" w:pos="1843"/>
              </w:tabs>
              <w:ind w:right="282"/>
              <w:rPr>
                <w:rFonts w:ascii="Arial" w:hAnsi="Arial" w:cs="Arial"/>
                <w:sz w:val="20"/>
                <w:szCs w:val="20"/>
              </w:rPr>
            </w:pPr>
            <w:r>
              <w:rPr>
                <w:rFonts w:ascii="Arial" w:hAnsi="Arial" w:cs="Arial"/>
                <w:sz w:val="20"/>
                <w:szCs w:val="20"/>
              </w:rPr>
              <w:t>SI</w:t>
            </w:r>
          </w:p>
        </w:tc>
      </w:tr>
      <w:tr w:rsidR="00014FB1" w:rsidRPr="00312CB6" w14:paraId="21BE1AE7" w14:textId="77777777" w:rsidTr="00C02177">
        <w:tc>
          <w:tcPr>
            <w:tcW w:w="2143" w:type="pct"/>
          </w:tcPr>
          <w:p w14:paraId="25C1B7FA" w14:textId="77777777" w:rsidR="00014FB1" w:rsidRPr="00312CB6" w:rsidRDefault="00014FB1" w:rsidP="00C02177">
            <w:pPr>
              <w:rPr>
                <w:rFonts w:ascii="Arial" w:hAnsi="Arial" w:cs="Arial"/>
                <w:sz w:val="20"/>
                <w:szCs w:val="20"/>
              </w:rPr>
            </w:pPr>
            <w:r w:rsidRPr="00312CB6">
              <w:rPr>
                <w:rFonts w:ascii="Arial" w:hAnsi="Arial" w:cs="Arial"/>
                <w:sz w:val="20"/>
                <w:szCs w:val="20"/>
              </w:rPr>
              <w:t xml:space="preserve">PREMIO LORDO ANNUO </w:t>
            </w:r>
          </w:p>
        </w:tc>
        <w:tc>
          <w:tcPr>
            <w:tcW w:w="2857" w:type="pct"/>
          </w:tcPr>
          <w:p w14:paraId="13BBABE5" w14:textId="3A766C62" w:rsidR="00014FB1" w:rsidRPr="00312CB6" w:rsidRDefault="00881F22" w:rsidP="00C02177">
            <w:pPr>
              <w:tabs>
                <w:tab w:val="left" w:pos="1843"/>
              </w:tabs>
              <w:ind w:right="282"/>
              <w:jc w:val="both"/>
              <w:rPr>
                <w:rFonts w:ascii="Arial" w:hAnsi="Arial" w:cs="Arial"/>
                <w:sz w:val="20"/>
                <w:szCs w:val="20"/>
              </w:rPr>
            </w:pPr>
            <w:r>
              <w:rPr>
                <w:rFonts w:ascii="Arial" w:hAnsi="Arial" w:cs="Arial"/>
                <w:sz w:val="20"/>
                <w:szCs w:val="20"/>
              </w:rPr>
              <w:t>€ 12.350,00</w:t>
            </w:r>
          </w:p>
        </w:tc>
      </w:tr>
      <w:tr w:rsidR="00014FB1" w:rsidRPr="00312CB6" w14:paraId="72D1DE37" w14:textId="77777777" w:rsidTr="007D318C">
        <w:tc>
          <w:tcPr>
            <w:tcW w:w="2143" w:type="pct"/>
            <w:hideMark/>
          </w:tcPr>
          <w:p w14:paraId="151AD7ED" w14:textId="77777777" w:rsidR="00014FB1" w:rsidRPr="00312CB6" w:rsidRDefault="00014FB1" w:rsidP="00C02177">
            <w:pPr>
              <w:rPr>
                <w:rFonts w:ascii="Arial" w:hAnsi="Arial" w:cs="Arial"/>
                <w:sz w:val="20"/>
                <w:szCs w:val="20"/>
              </w:rPr>
            </w:pPr>
            <w:r w:rsidRPr="00312CB6">
              <w:rPr>
                <w:rFonts w:ascii="Arial" w:hAnsi="Arial" w:cs="Arial"/>
                <w:sz w:val="20"/>
                <w:szCs w:val="20"/>
              </w:rPr>
              <w:t>SINISTRI</w:t>
            </w:r>
          </w:p>
        </w:tc>
        <w:tc>
          <w:tcPr>
            <w:tcW w:w="2857" w:type="pct"/>
          </w:tcPr>
          <w:p w14:paraId="41DA67EE" w14:textId="2C945C41" w:rsidR="00014FB1" w:rsidRPr="00312CB6" w:rsidRDefault="00881F22" w:rsidP="00C02177">
            <w:pPr>
              <w:tabs>
                <w:tab w:val="left" w:pos="1843"/>
              </w:tabs>
              <w:ind w:right="282"/>
              <w:jc w:val="both"/>
              <w:rPr>
                <w:rFonts w:ascii="Arial" w:hAnsi="Arial" w:cs="Arial"/>
                <w:sz w:val="20"/>
                <w:szCs w:val="20"/>
              </w:rPr>
            </w:pPr>
            <w:r w:rsidRPr="00312CB6">
              <w:rPr>
                <w:rFonts w:ascii="Arial" w:hAnsi="Arial" w:cs="Arial"/>
                <w:sz w:val="20"/>
                <w:szCs w:val="20"/>
              </w:rPr>
              <w:t>VEDI REPORT ALLEGATI AI DOCUMENTI DI GARA</w:t>
            </w:r>
          </w:p>
        </w:tc>
      </w:tr>
    </w:tbl>
    <w:p w14:paraId="7846CC21" w14:textId="77777777" w:rsidR="00014FB1" w:rsidRPr="00312CB6" w:rsidRDefault="00014FB1" w:rsidP="00014FB1">
      <w:pPr>
        <w:pStyle w:val="Standard"/>
        <w:rPr>
          <w:rFonts w:ascii="Arial" w:hAnsi="Arial" w:cs="Arial"/>
          <w:sz w:val="20"/>
          <w:szCs w:val="20"/>
        </w:rPr>
      </w:pPr>
    </w:p>
    <w:p w14:paraId="4F11FA69" w14:textId="77777777" w:rsidR="00014FB1" w:rsidRPr="00DF060B" w:rsidRDefault="00014FB1" w:rsidP="00014FB1">
      <w:pPr>
        <w:pStyle w:val="Standard"/>
        <w:rPr>
          <w:rFonts w:ascii="Arial" w:hAnsi="Arial" w:cs="Arial"/>
          <w:sz w:val="20"/>
          <w:szCs w:val="20"/>
        </w:rPr>
      </w:pPr>
      <w:r w:rsidRPr="00D5783A">
        <w:rPr>
          <w:rFonts w:ascii="Arial" w:hAnsi="Arial" w:cs="Arial"/>
          <w:sz w:val="20"/>
          <w:szCs w:val="20"/>
        </w:rPr>
        <w:t>Il presente lotto verrà aggiudicato secondo il criterio dell’offerta economicamente più vantaggiosa, sulla scorta dell’accettazione o meno da parte delle Imprese offerenti delle varianti migliorative proposte dall’Ente.</w:t>
      </w:r>
    </w:p>
    <w:p w14:paraId="6999AB8B" w14:textId="4756F100" w:rsidR="00014FB1" w:rsidRDefault="00014FB1" w:rsidP="00FB325D">
      <w:pPr>
        <w:pStyle w:val="Standard"/>
        <w:jc w:val="both"/>
        <w:rPr>
          <w:rFonts w:ascii="Arial" w:hAnsi="Arial" w:cs="Arial"/>
          <w:sz w:val="20"/>
          <w:szCs w:val="20"/>
        </w:rPr>
      </w:pPr>
    </w:p>
    <w:p w14:paraId="6D68705A" w14:textId="77777777" w:rsidR="00014FB1" w:rsidRPr="00312CB6" w:rsidRDefault="00014FB1" w:rsidP="00FB325D">
      <w:pPr>
        <w:pStyle w:val="Standard"/>
        <w:jc w:val="both"/>
        <w:rPr>
          <w:rFonts w:ascii="Arial" w:hAnsi="Arial" w:cs="Arial"/>
          <w:sz w:val="20"/>
          <w:szCs w:val="20"/>
        </w:rPr>
      </w:pPr>
    </w:p>
    <w:p w14:paraId="3B6A3CC7" w14:textId="50114CF5" w:rsidR="008A6B29" w:rsidRPr="00AC7B60" w:rsidRDefault="008A6B29" w:rsidP="008A6B29">
      <w:pPr>
        <w:pStyle w:val="Standard"/>
        <w:jc w:val="center"/>
        <w:rPr>
          <w:rFonts w:ascii="Arial" w:hAnsi="Arial" w:cs="Arial"/>
          <w:b/>
          <w:bCs/>
          <w:color w:val="FF0000"/>
          <w:sz w:val="20"/>
          <w:szCs w:val="20"/>
          <w:u w:val="single"/>
        </w:rPr>
      </w:pPr>
      <w:r w:rsidRPr="00AC7B60">
        <w:rPr>
          <w:rFonts w:ascii="Arial" w:hAnsi="Arial" w:cs="Arial"/>
          <w:b/>
          <w:bCs/>
          <w:color w:val="FF0000"/>
          <w:sz w:val="20"/>
          <w:szCs w:val="20"/>
          <w:u w:val="single"/>
        </w:rPr>
        <w:t xml:space="preserve">Lotto </w:t>
      </w:r>
      <w:r w:rsidR="00014FB1">
        <w:rPr>
          <w:rFonts w:ascii="Arial" w:hAnsi="Arial" w:cs="Arial"/>
          <w:b/>
          <w:bCs/>
          <w:color w:val="FF0000"/>
          <w:sz w:val="20"/>
          <w:szCs w:val="20"/>
          <w:u w:val="single"/>
        </w:rPr>
        <w:t>4</w:t>
      </w:r>
      <w:r w:rsidRPr="00AC7B60">
        <w:rPr>
          <w:rFonts w:ascii="Arial" w:hAnsi="Arial" w:cs="Arial"/>
          <w:b/>
          <w:bCs/>
          <w:color w:val="FF0000"/>
          <w:sz w:val="20"/>
          <w:szCs w:val="20"/>
          <w:u w:val="single"/>
        </w:rPr>
        <w:t xml:space="preserve">) Libro Matricola RCA </w:t>
      </w:r>
      <w:r w:rsidR="00254864">
        <w:rPr>
          <w:rFonts w:ascii="Arial" w:hAnsi="Arial" w:cs="Arial"/>
          <w:b/>
          <w:bCs/>
          <w:color w:val="FF0000"/>
          <w:sz w:val="20"/>
          <w:szCs w:val="20"/>
          <w:u w:val="single"/>
        </w:rPr>
        <w:t>LM e CVT</w:t>
      </w:r>
    </w:p>
    <w:p w14:paraId="75AA73B5" w14:textId="77777777" w:rsidR="008A6B29" w:rsidRPr="00312CB6" w:rsidRDefault="008A6B29" w:rsidP="008A6B29">
      <w:pPr>
        <w:pStyle w:val="Standard"/>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4188"/>
        <w:gridCol w:w="5583"/>
      </w:tblGrid>
      <w:tr w:rsidR="008A6B29" w:rsidRPr="00312CB6" w14:paraId="74819218" w14:textId="77777777" w:rsidTr="00185420">
        <w:tc>
          <w:tcPr>
            <w:tcW w:w="5000" w:type="pct"/>
            <w:gridSpan w:val="2"/>
            <w:tcBorders>
              <w:bottom w:val="single" w:sz="4" w:space="0" w:color="auto"/>
            </w:tcBorders>
            <w:shd w:val="clear" w:color="auto" w:fill="FF0000"/>
          </w:tcPr>
          <w:p w14:paraId="2725E9A8" w14:textId="77777777" w:rsidR="008A6B29" w:rsidRPr="00312CB6" w:rsidRDefault="008A6B29" w:rsidP="00EA1C02">
            <w:pPr>
              <w:jc w:val="center"/>
              <w:rPr>
                <w:rFonts w:ascii="Arial" w:hAnsi="Arial" w:cs="Arial"/>
                <w:sz w:val="20"/>
                <w:szCs w:val="20"/>
              </w:rPr>
            </w:pPr>
            <w:r w:rsidRPr="00AC7B60">
              <w:rPr>
                <w:rFonts w:ascii="Arial" w:hAnsi="Arial" w:cs="Arial"/>
                <w:b/>
                <w:bCs/>
                <w:color w:val="FFFFFF" w:themeColor="background1"/>
                <w:sz w:val="20"/>
                <w:szCs w:val="20"/>
              </w:rPr>
              <w:t>PRINCIPALI DATI AMMINISTRATIVI E TECNICI DELLA POLIZZA IN CORSO</w:t>
            </w:r>
          </w:p>
        </w:tc>
      </w:tr>
      <w:tr w:rsidR="008A6B29" w:rsidRPr="00312CB6" w14:paraId="1942C8F3" w14:textId="77777777" w:rsidTr="00185420">
        <w:tc>
          <w:tcPr>
            <w:tcW w:w="2143" w:type="pct"/>
            <w:tcBorders>
              <w:right w:val="single" w:sz="4" w:space="0" w:color="auto"/>
            </w:tcBorders>
            <w:hideMark/>
          </w:tcPr>
          <w:p w14:paraId="29CE882C" w14:textId="77777777" w:rsidR="008A6B29" w:rsidRPr="00312CB6" w:rsidRDefault="008A6B29" w:rsidP="00EA1C02">
            <w:pPr>
              <w:rPr>
                <w:rFonts w:ascii="Arial" w:hAnsi="Arial" w:cs="Arial"/>
                <w:kern w:val="0"/>
                <w:sz w:val="20"/>
                <w:szCs w:val="20"/>
                <w:lang w:eastAsia="en-US" w:bidi="ar-SA"/>
              </w:rPr>
            </w:pPr>
            <w:r w:rsidRPr="00312CB6">
              <w:rPr>
                <w:rFonts w:ascii="Arial" w:hAnsi="Arial" w:cs="Arial"/>
                <w:sz w:val="20"/>
                <w:szCs w:val="20"/>
              </w:rPr>
              <w:t>COMPAGNIA</w:t>
            </w:r>
          </w:p>
        </w:tc>
        <w:tc>
          <w:tcPr>
            <w:tcW w:w="2857" w:type="pct"/>
            <w:tcBorders>
              <w:left w:val="single" w:sz="4" w:space="0" w:color="auto"/>
            </w:tcBorders>
          </w:tcPr>
          <w:p w14:paraId="734AD7B9" w14:textId="75BBFE1D" w:rsidR="008A6B29" w:rsidRPr="00312CB6" w:rsidRDefault="00297C2F" w:rsidP="00EA1C02">
            <w:pPr>
              <w:jc w:val="both"/>
              <w:rPr>
                <w:rFonts w:ascii="Arial" w:hAnsi="Arial" w:cs="Arial"/>
                <w:sz w:val="20"/>
                <w:szCs w:val="20"/>
              </w:rPr>
            </w:pPr>
            <w:r>
              <w:rPr>
                <w:rFonts w:ascii="Arial" w:hAnsi="Arial" w:cs="Arial"/>
                <w:sz w:val="20"/>
                <w:szCs w:val="20"/>
              </w:rPr>
              <w:t>UNIPOLSAI ASSICURAZIONE SPA</w:t>
            </w:r>
          </w:p>
        </w:tc>
      </w:tr>
      <w:tr w:rsidR="008A6B29" w:rsidRPr="00312CB6" w14:paraId="6CE94E68" w14:textId="77777777" w:rsidTr="00185420">
        <w:tc>
          <w:tcPr>
            <w:tcW w:w="2143" w:type="pct"/>
            <w:tcBorders>
              <w:right w:val="single" w:sz="4" w:space="0" w:color="auto"/>
            </w:tcBorders>
            <w:hideMark/>
          </w:tcPr>
          <w:p w14:paraId="3223C5C1" w14:textId="77777777" w:rsidR="008A6B29" w:rsidRPr="00312CB6" w:rsidRDefault="008A6B29" w:rsidP="00EA1C02">
            <w:pPr>
              <w:rPr>
                <w:rFonts w:ascii="Arial" w:hAnsi="Arial" w:cs="Arial"/>
                <w:sz w:val="20"/>
                <w:szCs w:val="20"/>
              </w:rPr>
            </w:pPr>
            <w:r w:rsidRPr="00312CB6">
              <w:rPr>
                <w:rFonts w:ascii="Arial" w:hAnsi="Arial" w:cs="Arial"/>
                <w:sz w:val="20"/>
                <w:szCs w:val="20"/>
              </w:rPr>
              <w:t>DURATA</w:t>
            </w:r>
          </w:p>
        </w:tc>
        <w:tc>
          <w:tcPr>
            <w:tcW w:w="2857" w:type="pct"/>
            <w:tcBorders>
              <w:left w:val="single" w:sz="4" w:space="0" w:color="auto"/>
            </w:tcBorders>
          </w:tcPr>
          <w:p w14:paraId="21664ECA" w14:textId="077FB129" w:rsidR="008A6B29" w:rsidRPr="00312CB6" w:rsidRDefault="00297C2F" w:rsidP="00EA1C02">
            <w:pPr>
              <w:tabs>
                <w:tab w:val="left" w:pos="1843"/>
              </w:tabs>
              <w:ind w:right="282"/>
              <w:jc w:val="both"/>
              <w:rPr>
                <w:rFonts w:ascii="Arial" w:hAnsi="Arial" w:cs="Arial"/>
                <w:sz w:val="20"/>
                <w:szCs w:val="20"/>
              </w:rPr>
            </w:pPr>
            <w:r>
              <w:rPr>
                <w:rFonts w:ascii="Arial" w:hAnsi="Arial" w:cs="Arial"/>
                <w:sz w:val="20"/>
                <w:szCs w:val="20"/>
              </w:rPr>
              <w:t>31.10.2021 – 31.10.2023</w:t>
            </w:r>
          </w:p>
        </w:tc>
      </w:tr>
      <w:tr w:rsidR="00AC6B96" w:rsidRPr="00312CB6" w14:paraId="5114555E" w14:textId="77777777" w:rsidTr="00933242">
        <w:tc>
          <w:tcPr>
            <w:tcW w:w="2143" w:type="pct"/>
            <w:tcBorders>
              <w:right w:val="single" w:sz="4" w:space="0" w:color="auto"/>
            </w:tcBorders>
            <w:vAlign w:val="center"/>
          </w:tcPr>
          <w:p w14:paraId="69E20521" w14:textId="4EC243C7" w:rsidR="00AC6B96" w:rsidRPr="00312CB6" w:rsidRDefault="00AC6B96" w:rsidP="00933242">
            <w:pPr>
              <w:rPr>
                <w:rFonts w:ascii="Arial" w:hAnsi="Arial" w:cs="Arial"/>
                <w:sz w:val="20"/>
                <w:szCs w:val="20"/>
              </w:rPr>
            </w:pPr>
            <w:r>
              <w:rPr>
                <w:rFonts w:ascii="Arial" w:hAnsi="Arial" w:cs="Arial"/>
                <w:sz w:val="20"/>
                <w:szCs w:val="20"/>
              </w:rPr>
              <w:t>MASSIMALE RCA</w:t>
            </w:r>
          </w:p>
        </w:tc>
        <w:tc>
          <w:tcPr>
            <w:tcW w:w="2857" w:type="pct"/>
            <w:tcBorders>
              <w:left w:val="single" w:sz="4" w:space="0" w:color="auto"/>
            </w:tcBorders>
            <w:vAlign w:val="center"/>
          </w:tcPr>
          <w:p w14:paraId="0A1ECCCC" w14:textId="77777777" w:rsidR="00AC6B96" w:rsidRDefault="00AC6B96" w:rsidP="00933242">
            <w:pPr>
              <w:tabs>
                <w:tab w:val="left" w:pos="1843"/>
              </w:tabs>
              <w:ind w:right="282"/>
              <w:rPr>
                <w:rFonts w:ascii="Arial" w:hAnsi="Arial" w:cs="Arial"/>
                <w:sz w:val="20"/>
                <w:szCs w:val="20"/>
              </w:rPr>
            </w:pPr>
            <w:r>
              <w:rPr>
                <w:rFonts w:ascii="Arial" w:hAnsi="Arial" w:cs="Arial"/>
                <w:sz w:val="20"/>
                <w:szCs w:val="20"/>
              </w:rPr>
              <w:t>€ 13.000.000</w:t>
            </w:r>
            <w:r w:rsidR="00933242">
              <w:rPr>
                <w:rFonts w:ascii="Arial" w:hAnsi="Arial" w:cs="Arial"/>
                <w:sz w:val="20"/>
                <w:szCs w:val="20"/>
              </w:rPr>
              <w:t xml:space="preserve"> così suddiviso:</w:t>
            </w:r>
          </w:p>
          <w:p w14:paraId="6011E5FB" w14:textId="77777777" w:rsidR="00933242" w:rsidRDefault="00933242" w:rsidP="00933242">
            <w:pPr>
              <w:tabs>
                <w:tab w:val="left" w:pos="1843"/>
              </w:tabs>
              <w:ind w:right="282"/>
              <w:rPr>
                <w:rFonts w:ascii="Arial" w:hAnsi="Arial" w:cs="Arial"/>
                <w:sz w:val="20"/>
                <w:szCs w:val="20"/>
              </w:rPr>
            </w:pPr>
            <w:r>
              <w:rPr>
                <w:rFonts w:ascii="Arial" w:hAnsi="Arial" w:cs="Arial"/>
                <w:sz w:val="20"/>
                <w:szCs w:val="20"/>
              </w:rPr>
              <w:t>€ 11.000.000 per sinistro per danni a persone</w:t>
            </w:r>
          </w:p>
          <w:p w14:paraId="1EEBA48C" w14:textId="7AD3C43D" w:rsidR="00933242" w:rsidRDefault="00933242" w:rsidP="00933242">
            <w:pPr>
              <w:tabs>
                <w:tab w:val="left" w:pos="1843"/>
              </w:tabs>
              <w:ind w:right="282"/>
              <w:rPr>
                <w:rFonts w:ascii="Arial" w:hAnsi="Arial" w:cs="Arial"/>
                <w:sz w:val="20"/>
                <w:szCs w:val="20"/>
              </w:rPr>
            </w:pPr>
            <w:r>
              <w:rPr>
                <w:rFonts w:ascii="Arial" w:hAnsi="Arial" w:cs="Arial"/>
                <w:sz w:val="20"/>
                <w:szCs w:val="20"/>
              </w:rPr>
              <w:t>€ 2.000.000 per sinistro per danni a cose ed animali</w:t>
            </w:r>
          </w:p>
        </w:tc>
      </w:tr>
      <w:tr w:rsidR="008A6B29" w:rsidRPr="00312CB6" w14:paraId="4480DAAD" w14:textId="77777777" w:rsidTr="00AC6B96">
        <w:tc>
          <w:tcPr>
            <w:tcW w:w="2143" w:type="pct"/>
            <w:tcBorders>
              <w:right w:val="single" w:sz="4" w:space="0" w:color="auto"/>
            </w:tcBorders>
            <w:vAlign w:val="center"/>
          </w:tcPr>
          <w:p w14:paraId="2B432818" w14:textId="5BB239A8" w:rsidR="008A6B29" w:rsidRPr="00312CB6" w:rsidRDefault="008A6B29" w:rsidP="00AC6B96">
            <w:pPr>
              <w:rPr>
                <w:rFonts w:ascii="Arial" w:hAnsi="Arial" w:cs="Arial"/>
                <w:sz w:val="20"/>
                <w:szCs w:val="20"/>
              </w:rPr>
            </w:pPr>
            <w:r w:rsidRPr="00312CB6">
              <w:rPr>
                <w:rFonts w:ascii="Arial" w:hAnsi="Arial" w:cs="Arial"/>
                <w:sz w:val="20"/>
                <w:szCs w:val="20"/>
              </w:rPr>
              <w:lastRenderedPageBreak/>
              <w:t>FRANCHIGIA</w:t>
            </w:r>
            <w:r w:rsidR="00AC6B96">
              <w:rPr>
                <w:rFonts w:ascii="Arial" w:hAnsi="Arial" w:cs="Arial"/>
                <w:sz w:val="20"/>
                <w:szCs w:val="20"/>
              </w:rPr>
              <w:t xml:space="preserve"> PER SINISTRO GARANZIE CVT ED ACCESSORIE</w:t>
            </w:r>
          </w:p>
        </w:tc>
        <w:tc>
          <w:tcPr>
            <w:tcW w:w="2857" w:type="pct"/>
            <w:tcBorders>
              <w:left w:val="single" w:sz="4" w:space="0" w:color="auto"/>
            </w:tcBorders>
            <w:vAlign w:val="center"/>
          </w:tcPr>
          <w:p w14:paraId="4A65F550" w14:textId="493677E7" w:rsidR="008A6B29" w:rsidRPr="00312CB6" w:rsidRDefault="00297C2F" w:rsidP="00AC6B96">
            <w:pPr>
              <w:tabs>
                <w:tab w:val="left" w:pos="1843"/>
              </w:tabs>
              <w:ind w:right="282"/>
              <w:rPr>
                <w:rFonts w:ascii="Arial" w:hAnsi="Arial" w:cs="Arial"/>
                <w:sz w:val="20"/>
                <w:szCs w:val="20"/>
              </w:rPr>
            </w:pPr>
            <w:r>
              <w:rPr>
                <w:rFonts w:ascii="Arial" w:hAnsi="Arial" w:cs="Arial"/>
                <w:sz w:val="20"/>
                <w:szCs w:val="20"/>
              </w:rPr>
              <w:t>N</w:t>
            </w:r>
            <w:r w:rsidR="00AC6B96">
              <w:rPr>
                <w:rFonts w:ascii="Arial" w:hAnsi="Arial" w:cs="Arial"/>
                <w:sz w:val="20"/>
                <w:szCs w:val="20"/>
              </w:rPr>
              <w:t>essuna</w:t>
            </w:r>
          </w:p>
        </w:tc>
      </w:tr>
      <w:tr w:rsidR="00AC6B96" w:rsidRPr="00312CB6" w14:paraId="3294833B" w14:textId="77777777" w:rsidTr="00185420">
        <w:tc>
          <w:tcPr>
            <w:tcW w:w="2143" w:type="pct"/>
            <w:tcBorders>
              <w:right w:val="single" w:sz="4" w:space="0" w:color="auto"/>
            </w:tcBorders>
          </w:tcPr>
          <w:p w14:paraId="7C87CE74" w14:textId="7A035A5C" w:rsidR="00AC6B96" w:rsidRDefault="00AC6B96" w:rsidP="00EA1C02">
            <w:pPr>
              <w:rPr>
                <w:rFonts w:ascii="Arial" w:hAnsi="Arial" w:cs="Arial"/>
                <w:sz w:val="20"/>
                <w:szCs w:val="20"/>
              </w:rPr>
            </w:pPr>
            <w:r>
              <w:rPr>
                <w:rFonts w:ascii="Arial" w:hAnsi="Arial" w:cs="Arial"/>
                <w:sz w:val="20"/>
                <w:szCs w:val="20"/>
              </w:rPr>
              <w:t>REGOLAZIONE PREMIO</w:t>
            </w:r>
          </w:p>
        </w:tc>
        <w:tc>
          <w:tcPr>
            <w:tcW w:w="2857" w:type="pct"/>
            <w:tcBorders>
              <w:left w:val="single" w:sz="4" w:space="0" w:color="auto"/>
            </w:tcBorders>
          </w:tcPr>
          <w:p w14:paraId="010832E1" w14:textId="56400389" w:rsidR="00AC6B96" w:rsidRDefault="00AC6B96" w:rsidP="00EA1C02">
            <w:pPr>
              <w:tabs>
                <w:tab w:val="left" w:pos="1843"/>
              </w:tabs>
              <w:ind w:right="282"/>
              <w:jc w:val="both"/>
              <w:rPr>
                <w:rFonts w:ascii="Arial" w:hAnsi="Arial" w:cs="Arial"/>
                <w:sz w:val="20"/>
                <w:szCs w:val="20"/>
              </w:rPr>
            </w:pPr>
            <w:r>
              <w:rPr>
                <w:rFonts w:ascii="Arial" w:hAnsi="Arial" w:cs="Arial"/>
                <w:sz w:val="20"/>
                <w:szCs w:val="20"/>
              </w:rPr>
              <w:t>SI</w:t>
            </w:r>
          </w:p>
        </w:tc>
      </w:tr>
      <w:tr w:rsidR="008A6B29" w:rsidRPr="00312CB6" w14:paraId="14D69399" w14:textId="77777777" w:rsidTr="00185420">
        <w:tc>
          <w:tcPr>
            <w:tcW w:w="2143" w:type="pct"/>
            <w:tcBorders>
              <w:right w:val="single" w:sz="4" w:space="0" w:color="auto"/>
            </w:tcBorders>
            <w:hideMark/>
          </w:tcPr>
          <w:p w14:paraId="7201A3F0" w14:textId="0C90804E" w:rsidR="008A6B29" w:rsidRPr="00312CB6" w:rsidRDefault="0085184C" w:rsidP="00EA1C02">
            <w:pPr>
              <w:rPr>
                <w:rFonts w:ascii="Arial" w:hAnsi="Arial" w:cs="Arial"/>
                <w:sz w:val="20"/>
                <w:szCs w:val="20"/>
              </w:rPr>
            </w:pPr>
            <w:r w:rsidRPr="00312CB6">
              <w:rPr>
                <w:rFonts w:ascii="Arial" w:hAnsi="Arial" w:cs="Arial"/>
                <w:sz w:val="20"/>
                <w:szCs w:val="20"/>
              </w:rPr>
              <w:t xml:space="preserve">PREMIO ANNUO LORDO </w:t>
            </w:r>
          </w:p>
        </w:tc>
        <w:tc>
          <w:tcPr>
            <w:tcW w:w="2857" w:type="pct"/>
            <w:tcBorders>
              <w:left w:val="single" w:sz="4" w:space="0" w:color="auto"/>
            </w:tcBorders>
          </w:tcPr>
          <w:p w14:paraId="43FB2566" w14:textId="40F50842" w:rsidR="008A6B29" w:rsidRPr="00312CB6" w:rsidRDefault="00933242" w:rsidP="00EA1C02">
            <w:pPr>
              <w:tabs>
                <w:tab w:val="left" w:pos="1843"/>
              </w:tabs>
              <w:ind w:right="282"/>
              <w:jc w:val="both"/>
              <w:rPr>
                <w:rFonts w:ascii="Arial" w:hAnsi="Arial" w:cs="Arial"/>
                <w:sz w:val="20"/>
                <w:szCs w:val="20"/>
              </w:rPr>
            </w:pPr>
            <w:r>
              <w:rPr>
                <w:rFonts w:ascii="Arial" w:hAnsi="Arial" w:cs="Arial"/>
                <w:sz w:val="20"/>
                <w:szCs w:val="20"/>
              </w:rPr>
              <w:t>€</w:t>
            </w:r>
            <w:r w:rsidR="00297C2F">
              <w:rPr>
                <w:rFonts w:ascii="Arial" w:hAnsi="Arial" w:cs="Arial"/>
                <w:sz w:val="20"/>
                <w:szCs w:val="20"/>
              </w:rPr>
              <w:t xml:space="preserve"> 7.808,00</w:t>
            </w:r>
          </w:p>
        </w:tc>
      </w:tr>
      <w:tr w:rsidR="008A6B29" w:rsidRPr="00312CB6" w14:paraId="729A68DC" w14:textId="77777777" w:rsidTr="007D318C">
        <w:tc>
          <w:tcPr>
            <w:tcW w:w="2143" w:type="pct"/>
            <w:tcBorders>
              <w:right w:val="single" w:sz="4" w:space="0" w:color="auto"/>
            </w:tcBorders>
            <w:hideMark/>
          </w:tcPr>
          <w:p w14:paraId="45A0D22E" w14:textId="77777777" w:rsidR="008A6B29" w:rsidRPr="00312CB6" w:rsidRDefault="008A6B29" w:rsidP="00EA1C02">
            <w:pPr>
              <w:rPr>
                <w:rFonts w:ascii="Arial" w:hAnsi="Arial" w:cs="Arial"/>
                <w:sz w:val="20"/>
                <w:szCs w:val="20"/>
              </w:rPr>
            </w:pPr>
            <w:r w:rsidRPr="00312CB6">
              <w:rPr>
                <w:rFonts w:ascii="Arial" w:hAnsi="Arial" w:cs="Arial"/>
                <w:sz w:val="20"/>
                <w:szCs w:val="20"/>
              </w:rPr>
              <w:t>SINISTRI</w:t>
            </w:r>
          </w:p>
        </w:tc>
        <w:tc>
          <w:tcPr>
            <w:tcW w:w="2857" w:type="pct"/>
            <w:tcBorders>
              <w:left w:val="single" w:sz="4" w:space="0" w:color="auto"/>
            </w:tcBorders>
          </w:tcPr>
          <w:p w14:paraId="45AC0075" w14:textId="5A5F2A01" w:rsidR="008A6B29" w:rsidRPr="00312CB6" w:rsidRDefault="00297C2F" w:rsidP="00EA1C02">
            <w:pPr>
              <w:tabs>
                <w:tab w:val="left" w:pos="1843"/>
              </w:tabs>
              <w:ind w:right="282"/>
              <w:jc w:val="both"/>
              <w:rPr>
                <w:rFonts w:ascii="Arial" w:hAnsi="Arial" w:cs="Arial"/>
                <w:sz w:val="20"/>
                <w:szCs w:val="20"/>
              </w:rPr>
            </w:pPr>
            <w:r w:rsidRPr="00312CB6">
              <w:rPr>
                <w:rFonts w:ascii="Arial" w:hAnsi="Arial" w:cs="Arial"/>
                <w:sz w:val="20"/>
                <w:szCs w:val="20"/>
              </w:rPr>
              <w:t>VEDI REPORT ALLEGATI AI DOCUMENTI DI GARA</w:t>
            </w:r>
          </w:p>
        </w:tc>
      </w:tr>
    </w:tbl>
    <w:p w14:paraId="69965ACD" w14:textId="77777777" w:rsidR="008A6B29" w:rsidRPr="00312CB6" w:rsidRDefault="008A6B29" w:rsidP="00FB325D">
      <w:pPr>
        <w:pStyle w:val="Standard"/>
        <w:jc w:val="both"/>
        <w:rPr>
          <w:rFonts w:ascii="Arial" w:hAnsi="Arial" w:cs="Arial"/>
          <w:sz w:val="20"/>
          <w:szCs w:val="20"/>
        </w:rPr>
      </w:pPr>
    </w:p>
    <w:p w14:paraId="6EB718B1" w14:textId="77777777" w:rsidR="00690CE5" w:rsidRPr="00D5783A" w:rsidRDefault="00185420" w:rsidP="00690CE5">
      <w:pPr>
        <w:pStyle w:val="Standard"/>
        <w:jc w:val="both"/>
        <w:rPr>
          <w:rFonts w:ascii="Arial" w:hAnsi="Arial" w:cs="Arial"/>
          <w:sz w:val="20"/>
          <w:szCs w:val="20"/>
        </w:rPr>
      </w:pPr>
      <w:r w:rsidRPr="00D5783A">
        <w:rPr>
          <w:rFonts w:ascii="Arial" w:hAnsi="Arial" w:cs="Arial"/>
          <w:sz w:val="20"/>
          <w:szCs w:val="20"/>
        </w:rPr>
        <w:t>Si precisa che l’elenco dei veicoli, facente parte la documentazione di gara, rappresenta la fotografia dello stato di rischio alla data di pubblicazione della procedura. In sede di ordine fermo si procederà a dare comunicazione di eventuali variazioni</w:t>
      </w:r>
      <w:r w:rsidR="00690CE5" w:rsidRPr="00D5783A">
        <w:rPr>
          <w:rFonts w:ascii="Arial" w:hAnsi="Arial" w:cs="Arial"/>
          <w:sz w:val="20"/>
          <w:szCs w:val="20"/>
        </w:rPr>
        <w:t xml:space="preserve"> di cui la Compagnia dovrà tenere conto in sede di emissione del nuovo contratto.</w:t>
      </w:r>
    </w:p>
    <w:p w14:paraId="48436A94" w14:textId="77777777" w:rsidR="00690CE5" w:rsidRPr="00D5783A" w:rsidRDefault="00690CE5" w:rsidP="00690CE5">
      <w:pPr>
        <w:pStyle w:val="Standard"/>
        <w:rPr>
          <w:rFonts w:ascii="Arial" w:hAnsi="Arial" w:cs="Arial"/>
          <w:sz w:val="20"/>
          <w:szCs w:val="20"/>
        </w:rPr>
      </w:pPr>
    </w:p>
    <w:p w14:paraId="5D5C870E" w14:textId="77777777" w:rsidR="00690CE5" w:rsidRPr="00DF060B" w:rsidRDefault="00690CE5" w:rsidP="00690CE5">
      <w:pPr>
        <w:pStyle w:val="Standard"/>
        <w:rPr>
          <w:rFonts w:ascii="Arial" w:hAnsi="Arial" w:cs="Arial"/>
          <w:sz w:val="20"/>
          <w:szCs w:val="20"/>
        </w:rPr>
      </w:pPr>
      <w:r w:rsidRPr="00D5783A">
        <w:rPr>
          <w:rFonts w:ascii="Arial" w:hAnsi="Arial" w:cs="Arial"/>
          <w:sz w:val="20"/>
          <w:szCs w:val="20"/>
        </w:rPr>
        <w:t>Il presente lotto verrà aggiudicato secondo il criterio del prezzo più basso.</w:t>
      </w:r>
    </w:p>
    <w:p w14:paraId="53B38F6E" w14:textId="77777777" w:rsidR="00690CE5" w:rsidRPr="00312CB6" w:rsidRDefault="00690CE5" w:rsidP="009C2A17">
      <w:pPr>
        <w:pStyle w:val="Standard"/>
        <w:jc w:val="both"/>
        <w:rPr>
          <w:rFonts w:ascii="Arial" w:hAnsi="Arial" w:cs="Arial"/>
          <w:sz w:val="20"/>
          <w:szCs w:val="20"/>
        </w:rPr>
      </w:pPr>
    </w:p>
    <w:p w14:paraId="733325E1" w14:textId="77777777" w:rsidR="007D318C" w:rsidRDefault="007D318C" w:rsidP="009C2A17">
      <w:pPr>
        <w:pStyle w:val="Standard"/>
        <w:jc w:val="center"/>
        <w:rPr>
          <w:rFonts w:ascii="Arial" w:hAnsi="Arial" w:cs="Arial"/>
          <w:b/>
          <w:bCs/>
          <w:color w:val="FF0000"/>
          <w:sz w:val="20"/>
          <w:szCs w:val="20"/>
          <w:u w:val="single"/>
        </w:rPr>
      </w:pPr>
    </w:p>
    <w:p w14:paraId="13737B32" w14:textId="134A9A5B" w:rsidR="00D60EA3" w:rsidRPr="00AC7B60" w:rsidRDefault="009C2A17" w:rsidP="009C2A17">
      <w:pPr>
        <w:pStyle w:val="Standard"/>
        <w:jc w:val="center"/>
        <w:rPr>
          <w:rFonts w:ascii="Arial" w:hAnsi="Arial" w:cs="Arial"/>
          <w:b/>
          <w:bCs/>
          <w:color w:val="FF0000"/>
          <w:sz w:val="20"/>
          <w:szCs w:val="20"/>
          <w:u w:val="single"/>
        </w:rPr>
      </w:pPr>
      <w:r w:rsidRPr="00AC7B60">
        <w:rPr>
          <w:rFonts w:ascii="Arial" w:hAnsi="Arial" w:cs="Arial"/>
          <w:b/>
          <w:bCs/>
          <w:color w:val="FF0000"/>
          <w:sz w:val="20"/>
          <w:szCs w:val="20"/>
          <w:u w:val="single"/>
        </w:rPr>
        <w:t xml:space="preserve">Lotto </w:t>
      </w:r>
      <w:r w:rsidR="00014FB1">
        <w:rPr>
          <w:rFonts w:ascii="Arial" w:hAnsi="Arial" w:cs="Arial"/>
          <w:b/>
          <w:bCs/>
          <w:color w:val="FF0000"/>
          <w:sz w:val="20"/>
          <w:szCs w:val="20"/>
          <w:u w:val="single"/>
        </w:rPr>
        <w:t>5</w:t>
      </w:r>
      <w:r w:rsidRPr="00AC7B60">
        <w:rPr>
          <w:rFonts w:ascii="Arial" w:hAnsi="Arial" w:cs="Arial"/>
          <w:b/>
          <w:bCs/>
          <w:color w:val="FF0000"/>
          <w:sz w:val="20"/>
          <w:szCs w:val="20"/>
          <w:u w:val="single"/>
        </w:rPr>
        <w:t xml:space="preserve">) Kasko </w:t>
      </w:r>
    </w:p>
    <w:p w14:paraId="5E3A1AE5" w14:textId="77777777" w:rsidR="009C2A17" w:rsidRPr="00312CB6" w:rsidRDefault="009C2A17" w:rsidP="009C2A17">
      <w:pPr>
        <w:pStyle w:val="Standard"/>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4188"/>
        <w:gridCol w:w="5583"/>
      </w:tblGrid>
      <w:tr w:rsidR="00A55001" w:rsidRPr="00312CB6" w14:paraId="38BF5127" w14:textId="77777777" w:rsidTr="00185420">
        <w:tc>
          <w:tcPr>
            <w:tcW w:w="5000" w:type="pct"/>
            <w:gridSpan w:val="2"/>
            <w:tcBorders>
              <w:bottom w:val="single" w:sz="4" w:space="0" w:color="auto"/>
            </w:tcBorders>
            <w:shd w:val="clear" w:color="auto" w:fill="FF0000"/>
          </w:tcPr>
          <w:p w14:paraId="191E4164" w14:textId="5E86EAB0" w:rsidR="007A565A" w:rsidRPr="00312CB6" w:rsidRDefault="007A565A" w:rsidP="007A565A">
            <w:pPr>
              <w:jc w:val="center"/>
              <w:rPr>
                <w:rFonts w:ascii="Arial" w:hAnsi="Arial" w:cs="Arial"/>
                <w:sz w:val="20"/>
                <w:szCs w:val="20"/>
              </w:rPr>
            </w:pPr>
            <w:r w:rsidRPr="00AC7B60">
              <w:rPr>
                <w:rFonts w:ascii="Arial" w:hAnsi="Arial" w:cs="Arial"/>
                <w:b/>
                <w:bCs/>
                <w:color w:val="FFFFFF" w:themeColor="background1"/>
                <w:sz w:val="20"/>
                <w:szCs w:val="20"/>
              </w:rPr>
              <w:t>PRINCIPALI DATI AMMINISTRATIVI E TECNICI DELLA POLIZZA IN CORSO</w:t>
            </w:r>
          </w:p>
        </w:tc>
      </w:tr>
      <w:tr w:rsidR="00A55001" w:rsidRPr="00312CB6" w14:paraId="60D29598" w14:textId="77777777" w:rsidTr="00185420">
        <w:tc>
          <w:tcPr>
            <w:tcW w:w="2143" w:type="pct"/>
            <w:tcBorders>
              <w:right w:val="single" w:sz="4" w:space="0" w:color="auto"/>
            </w:tcBorders>
            <w:hideMark/>
          </w:tcPr>
          <w:p w14:paraId="4AE69DC1" w14:textId="77777777" w:rsidR="007A565A" w:rsidRPr="00312CB6" w:rsidRDefault="007A565A" w:rsidP="00F06DFF">
            <w:pPr>
              <w:rPr>
                <w:rFonts w:ascii="Arial" w:hAnsi="Arial" w:cs="Arial"/>
                <w:kern w:val="0"/>
                <w:sz w:val="20"/>
                <w:szCs w:val="20"/>
                <w:lang w:eastAsia="en-US" w:bidi="ar-SA"/>
              </w:rPr>
            </w:pPr>
            <w:r w:rsidRPr="00312CB6">
              <w:rPr>
                <w:rFonts w:ascii="Arial" w:hAnsi="Arial" w:cs="Arial"/>
                <w:sz w:val="20"/>
                <w:szCs w:val="20"/>
              </w:rPr>
              <w:t>COMPAGNIA</w:t>
            </w:r>
          </w:p>
        </w:tc>
        <w:tc>
          <w:tcPr>
            <w:tcW w:w="2857" w:type="pct"/>
            <w:tcBorders>
              <w:left w:val="single" w:sz="4" w:space="0" w:color="auto"/>
            </w:tcBorders>
          </w:tcPr>
          <w:p w14:paraId="0C3ED087" w14:textId="34E676DB" w:rsidR="007A565A" w:rsidRPr="00312CB6" w:rsidRDefault="00297C2F" w:rsidP="007A565A">
            <w:pPr>
              <w:jc w:val="both"/>
              <w:rPr>
                <w:rFonts w:ascii="Arial" w:hAnsi="Arial" w:cs="Arial"/>
                <w:sz w:val="20"/>
                <w:szCs w:val="20"/>
              </w:rPr>
            </w:pPr>
            <w:r>
              <w:rPr>
                <w:rFonts w:ascii="Arial" w:hAnsi="Arial" w:cs="Arial"/>
                <w:sz w:val="20"/>
                <w:szCs w:val="20"/>
              </w:rPr>
              <w:t>BALCIA</w:t>
            </w:r>
          </w:p>
        </w:tc>
      </w:tr>
      <w:tr w:rsidR="00A55001" w:rsidRPr="00312CB6" w14:paraId="28911AA7" w14:textId="77777777" w:rsidTr="00185420">
        <w:tc>
          <w:tcPr>
            <w:tcW w:w="2143" w:type="pct"/>
            <w:tcBorders>
              <w:right w:val="single" w:sz="4" w:space="0" w:color="auto"/>
            </w:tcBorders>
            <w:hideMark/>
          </w:tcPr>
          <w:p w14:paraId="09C1DE29" w14:textId="77777777" w:rsidR="007A565A" w:rsidRPr="00312CB6" w:rsidRDefault="007A565A" w:rsidP="00F06DFF">
            <w:pPr>
              <w:rPr>
                <w:rFonts w:ascii="Arial" w:hAnsi="Arial" w:cs="Arial"/>
                <w:sz w:val="20"/>
                <w:szCs w:val="20"/>
              </w:rPr>
            </w:pPr>
            <w:r w:rsidRPr="00312CB6">
              <w:rPr>
                <w:rFonts w:ascii="Arial" w:hAnsi="Arial" w:cs="Arial"/>
                <w:sz w:val="20"/>
                <w:szCs w:val="20"/>
              </w:rPr>
              <w:t>DURATA</w:t>
            </w:r>
          </w:p>
        </w:tc>
        <w:tc>
          <w:tcPr>
            <w:tcW w:w="2857" w:type="pct"/>
            <w:tcBorders>
              <w:left w:val="single" w:sz="4" w:space="0" w:color="auto"/>
            </w:tcBorders>
          </w:tcPr>
          <w:p w14:paraId="6D747A9F" w14:textId="7CFD9B13" w:rsidR="007A565A" w:rsidRPr="00312CB6" w:rsidRDefault="00297C2F" w:rsidP="007A565A">
            <w:pPr>
              <w:tabs>
                <w:tab w:val="left" w:pos="1843"/>
              </w:tabs>
              <w:ind w:right="282"/>
              <w:jc w:val="both"/>
              <w:rPr>
                <w:rFonts w:ascii="Arial" w:hAnsi="Arial" w:cs="Arial"/>
                <w:sz w:val="20"/>
                <w:szCs w:val="20"/>
              </w:rPr>
            </w:pPr>
            <w:r>
              <w:rPr>
                <w:rFonts w:ascii="Arial" w:hAnsi="Arial" w:cs="Arial"/>
                <w:sz w:val="20"/>
                <w:szCs w:val="20"/>
              </w:rPr>
              <w:t>31.10.2021 – 31.10.2023</w:t>
            </w:r>
          </w:p>
        </w:tc>
      </w:tr>
      <w:tr w:rsidR="00A55001" w:rsidRPr="00312CB6" w14:paraId="60A8601C" w14:textId="77777777" w:rsidTr="00185420">
        <w:tc>
          <w:tcPr>
            <w:tcW w:w="2143" w:type="pct"/>
            <w:tcBorders>
              <w:right w:val="single" w:sz="4" w:space="0" w:color="auto"/>
            </w:tcBorders>
            <w:hideMark/>
          </w:tcPr>
          <w:p w14:paraId="75553F2B" w14:textId="43F8395A" w:rsidR="007A565A" w:rsidRPr="00312CB6" w:rsidRDefault="007A565A" w:rsidP="00F06DFF">
            <w:pPr>
              <w:rPr>
                <w:rFonts w:ascii="Arial" w:hAnsi="Arial" w:cs="Arial"/>
                <w:sz w:val="20"/>
                <w:szCs w:val="20"/>
              </w:rPr>
            </w:pPr>
            <w:r w:rsidRPr="00312CB6">
              <w:rPr>
                <w:rFonts w:ascii="Arial" w:hAnsi="Arial" w:cs="Arial"/>
                <w:sz w:val="20"/>
                <w:szCs w:val="20"/>
              </w:rPr>
              <w:t xml:space="preserve">SOMMA ASSICURATA PER </w:t>
            </w:r>
            <w:r w:rsidR="00312CB6" w:rsidRPr="00312CB6">
              <w:rPr>
                <w:rFonts w:ascii="Arial" w:hAnsi="Arial" w:cs="Arial"/>
                <w:sz w:val="20"/>
                <w:szCs w:val="20"/>
              </w:rPr>
              <w:t>VEICOL</w:t>
            </w:r>
            <w:r w:rsidRPr="00312CB6">
              <w:rPr>
                <w:rFonts w:ascii="Arial" w:hAnsi="Arial" w:cs="Arial"/>
                <w:sz w:val="20"/>
                <w:szCs w:val="20"/>
              </w:rPr>
              <w:t>O</w:t>
            </w:r>
          </w:p>
        </w:tc>
        <w:tc>
          <w:tcPr>
            <w:tcW w:w="2857" w:type="pct"/>
            <w:tcBorders>
              <w:left w:val="single" w:sz="4" w:space="0" w:color="auto"/>
            </w:tcBorders>
          </w:tcPr>
          <w:p w14:paraId="62653B7F" w14:textId="33DCFC64" w:rsidR="007A565A" w:rsidRPr="00312CB6" w:rsidRDefault="00297C2F" w:rsidP="007A565A">
            <w:pPr>
              <w:tabs>
                <w:tab w:val="left" w:pos="1843"/>
              </w:tabs>
              <w:ind w:right="282"/>
              <w:jc w:val="both"/>
              <w:rPr>
                <w:rFonts w:ascii="Arial" w:hAnsi="Arial" w:cs="Arial"/>
                <w:sz w:val="20"/>
                <w:szCs w:val="20"/>
              </w:rPr>
            </w:pPr>
            <w:r>
              <w:rPr>
                <w:rFonts w:ascii="Arial" w:hAnsi="Arial" w:cs="Arial"/>
                <w:sz w:val="20"/>
                <w:szCs w:val="20"/>
              </w:rPr>
              <w:t>€ 30.000</w:t>
            </w:r>
          </w:p>
        </w:tc>
      </w:tr>
      <w:tr w:rsidR="00B56F65" w:rsidRPr="00312CB6" w14:paraId="6F81ED3A" w14:textId="77777777" w:rsidTr="00933242">
        <w:tc>
          <w:tcPr>
            <w:tcW w:w="2143" w:type="pct"/>
            <w:tcBorders>
              <w:right w:val="single" w:sz="4" w:space="0" w:color="auto"/>
            </w:tcBorders>
            <w:vAlign w:val="center"/>
          </w:tcPr>
          <w:p w14:paraId="5884C7F9" w14:textId="155B75C8" w:rsidR="00B56F65" w:rsidRPr="00312CB6" w:rsidRDefault="00B56F65" w:rsidP="00933242">
            <w:pPr>
              <w:rPr>
                <w:rFonts w:ascii="Arial" w:hAnsi="Arial" w:cs="Arial"/>
                <w:sz w:val="20"/>
                <w:szCs w:val="20"/>
              </w:rPr>
            </w:pPr>
            <w:r w:rsidRPr="00312CB6">
              <w:rPr>
                <w:rFonts w:ascii="Arial" w:hAnsi="Arial" w:cs="Arial"/>
                <w:sz w:val="20"/>
                <w:szCs w:val="20"/>
              </w:rPr>
              <w:t>FRANCHIGIA</w:t>
            </w:r>
            <w:r w:rsidR="001E785D">
              <w:rPr>
                <w:rFonts w:ascii="Arial" w:hAnsi="Arial" w:cs="Arial"/>
                <w:sz w:val="20"/>
                <w:szCs w:val="20"/>
              </w:rPr>
              <w:t xml:space="preserve"> </w:t>
            </w:r>
            <w:r w:rsidR="001E785D" w:rsidRPr="00312CB6">
              <w:rPr>
                <w:rFonts w:ascii="Arial" w:hAnsi="Arial" w:cs="Arial"/>
                <w:sz w:val="20"/>
                <w:szCs w:val="20"/>
              </w:rPr>
              <w:t>PER SINISTRO</w:t>
            </w:r>
            <w:r w:rsidR="0006024C">
              <w:rPr>
                <w:rFonts w:ascii="Arial" w:hAnsi="Arial" w:cs="Arial"/>
                <w:sz w:val="20"/>
                <w:szCs w:val="20"/>
              </w:rPr>
              <w:t xml:space="preserve"> </w:t>
            </w:r>
            <w:r w:rsidR="00933242">
              <w:rPr>
                <w:rFonts w:ascii="Arial" w:hAnsi="Arial" w:cs="Arial"/>
                <w:sz w:val="20"/>
                <w:szCs w:val="20"/>
              </w:rPr>
              <w:t>GARANZIE CVT</w:t>
            </w:r>
          </w:p>
        </w:tc>
        <w:tc>
          <w:tcPr>
            <w:tcW w:w="2857" w:type="pct"/>
            <w:tcBorders>
              <w:left w:val="single" w:sz="4" w:space="0" w:color="auto"/>
            </w:tcBorders>
            <w:vAlign w:val="center"/>
          </w:tcPr>
          <w:p w14:paraId="78F87A8A" w14:textId="2D56D471" w:rsidR="00B56F65" w:rsidRPr="00312CB6" w:rsidRDefault="00297C2F" w:rsidP="00933242">
            <w:pPr>
              <w:tabs>
                <w:tab w:val="left" w:pos="1843"/>
              </w:tabs>
              <w:ind w:right="282"/>
              <w:rPr>
                <w:rFonts w:ascii="Arial" w:hAnsi="Arial" w:cs="Arial"/>
                <w:sz w:val="20"/>
                <w:szCs w:val="20"/>
              </w:rPr>
            </w:pPr>
            <w:r>
              <w:rPr>
                <w:rFonts w:ascii="Arial" w:hAnsi="Arial" w:cs="Arial"/>
                <w:sz w:val="20"/>
                <w:szCs w:val="20"/>
              </w:rPr>
              <w:t>N</w:t>
            </w:r>
            <w:r w:rsidR="00933242">
              <w:rPr>
                <w:rFonts w:ascii="Arial" w:hAnsi="Arial" w:cs="Arial"/>
                <w:sz w:val="20"/>
                <w:szCs w:val="20"/>
              </w:rPr>
              <w:t>essuna</w:t>
            </w:r>
          </w:p>
        </w:tc>
      </w:tr>
      <w:tr w:rsidR="0006024C" w:rsidRPr="00312CB6" w14:paraId="79C98037" w14:textId="77777777" w:rsidTr="00933242">
        <w:tc>
          <w:tcPr>
            <w:tcW w:w="2143" w:type="pct"/>
            <w:tcBorders>
              <w:right w:val="single" w:sz="4" w:space="0" w:color="auto"/>
            </w:tcBorders>
            <w:vAlign w:val="center"/>
          </w:tcPr>
          <w:p w14:paraId="2028151D" w14:textId="1268D231" w:rsidR="0006024C" w:rsidRPr="00312CB6" w:rsidRDefault="00933242" w:rsidP="00933242">
            <w:pPr>
              <w:rPr>
                <w:rFonts w:ascii="Arial" w:hAnsi="Arial" w:cs="Arial"/>
                <w:sz w:val="20"/>
                <w:szCs w:val="20"/>
              </w:rPr>
            </w:pPr>
            <w:r w:rsidRPr="00312CB6">
              <w:rPr>
                <w:rFonts w:ascii="Arial" w:hAnsi="Arial" w:cs="Arial"/>
                <w:sz w:val="20"/>
                <w:szCs w:val="20"/>
              </w:rPr>
              <w:t>FRANCHIGIA</w:t>
            </w:r>
            <w:r>
              <w:rPr>
                <w:rFonts w:ascii="Arial" w:hAnsi="Arial" w:cs="Arial"/>
                <w:sz w:val="20"/>
                <w:szCs w:val="20"/>
              </w:rPr>
              <w:t xml:space="preserve"> </w:t>
            </w:r>
            <w:r w:rsidRPr="00312CB6">
              <w:rPr>
                <w:rFonts w:ascii="Arial" w:hAnsi="Arial" w:cs="Arial"/>
                <w:sz w:val="20"/>
                <w:szCs w:val="20"/>
              </w:rPr>
              <w:t>PER SINISTRO</w:t>
            </w:r>
            <w:r>
              <w:rPr>
                <w:rFonts w:ascii="Arial" w:hAnsi="Arial" w:cs="Arial"/>
                <w:sz w:val="20"/>
                <w:szCs w:val="20"/>
              </w:rPr>
              <w:t xml:space="preserve"> GARANZIE ACCESSORIE</w:t>
            </w:r>
          </w:p>
        </w:tc>
        <w:tc>
          <w:tcPr>
            <w:tcW w:w="2857" w:type="pct"/>
            <w:tcBorders>
              <w:left w:val="single" w:sz="4" w:space="0" w:color="auto"/>
            </w:tcBorders>
            <w:vAlign w:val="center"/>
          </w:tcPr>
          <w:p w14:paraId="3CBEAB96" w14:textId="2F5933EB" w:rsidR="0006024C" w:rsidRDefault="00933242" w:rsidP="00933242">
            <w:pPr>
              <w:tabs>
                <w:tab w:val="left" w:pos="1843"/>
              </w:tabs>
              <w:ind w:right="282"/>
              <w:rPr>
                <w:rFonts w:ascii="Arial" w:hAnsi="Arial" w:cs="Arial"/>
                <w:sz w:val="20"/>
                <w:szCs w:val="20"/>
              </w:rPr>
            </w:pPr>
            <w:r>
              <w:rPr>
                <w:rFonts w:ascii="Arial" w:hAnsi="Arial" w:cs="Arial"/>
                <w:sz w:val="20"/>
                <w:szCs w:val="20"/>
              </w:rPr>
              <w:t>Nessuna</w:t>
            </w:r>
          </w:p>
        </w:tc>
      </w:tr>
      <w:tr w:rsidR="00A55001" w:rsidRPr="000C4705" w14:paraId="48FF6971" w14:textId="77777777" w:rsidTr="000C4705">
        <w:tc>
          <w:tcPr>
            <w:tcW w:w="2143" w:type="pct"/>
            <w:tcBorders>
              <w:right w:val="single" w:sz="4" w:space="0" w:color="auto"/>
            </w:tcBorders>
            <w:vAlign w:val="center"/>
            <w:hideMark/>
          </w:tcPr>
          <w:p w14:paraId="367BFE5F" w14:textId="69958F44" w:rsidR="007A565A" w:rsidRPr="00561B98" w:rsidRDefault="00933242" w:rsidP="000C4705">
            <w:pPr>
              <w:rPr>
                <w:rFonts w:ascii="Arial" w:hAnsi="Arial" w:cs="Arial"/>
                <w:sz w:val="20"/>
                <w:szCs w:val="20"/>
              </w:rPr>
            </w:pPr>
            <w:r>
              <w:rPr>
                <w:rFonts w:ascii="Arial" w:hAnsi="Arial" w:cs="Arial"/>
                <w:sz w:val="20"/>
                <w:szCs w:val="20"/>
              </w:rPr>
              <w:t xml:space="preserve">PARAMETRO CALCOLO DEL PREMIO </w:t>
            </w:r>
            <w:r w:rsidR="007A565A" w:rsidRPr="00561B98">
              <w:rPr>
                <w:rFonts w:ascii="Arial" w:hAnsi="Arial" w:cs="Arial"/>
                <w:sz w:val="20"/>
                <w:szCs w:val="20"/>
              </w:rPr>
              <w:t>N</w:t>
            </w:r>
            <w:r>
              <w:rPr>
                <w:rFonts w:ascii="Arial" w:hAnsi="Arial" w:cs="Arial"/>
                <w:sz w:val="20"/>
                <w:szCs w:val="20"/>
              </w:rPr>
              <w:t>. KM</w:t>
            </w:r>
          </w:p>
        </w:tc>
        <w:tc>
          <w:tcPr>
            <w:tcW w:w="2857" w:type="pct"/>
            <w:tcBorders>
              <w:left w:val="single" w:sz="4" w:space="0" w:color="auto"/>
            </w:tcBorders>
            <w:vAlign w:val="center"/>
          </w:tcPr>
          <w:p w14:paraId="4DDA4114" w14:textId="5C26153A" w:rsidR="007A565A" w:rsidRPr="00561B98" w:rsidRDefault="00297C2F" w:rsidP="000C4705">
            <w:pPr>
              <w:tabs>
                <w:tab w:val="left" w:pos="1843"/>
              </w:tabs>
              <w:ind w:right="282"/>
              <w:rPr>
                <w:rFonts w:ascii="Arial" w:hAnsi="Arial" w:cs="Arial"/>
                <w:sz w:val="20"/>
                <w:szCs w:val="20"/>
              </w:rPr>
            </w:pPr>
            <w:r>
              <w:rPr>
                <w:rFonts w:ascii="Arial" w:hAnsi="Arial" w:cs="Arial"/>
                <w:sz w:val="20"/>
                <w:szCs w:val="20"/>
              </w:rPr>
              <w:t>60.000</w:t>
            </w:r>
          </w:p>
        </w:tc>
      </w:tr>
      <w:tr w:rsidR="000C4705" w:rsidRPr="00312CB6" w14:paraId="464FAFDC" w14:textId="77777777" w:rsidTr="00185420">
        <w:tc>
          <w:tcPr>
            <w:tcW w:w="2143" w:type="pct"/>
            <w:tcBorders>
              <w:right w:val="single" w:sz="4" w:space="0" w:color="auto"/>
            </w:tcBorders>
            <w:hideMark/>
          </w:tcPr>
          <w:p w14:paraId="097CF157" w14:textId="77777777" w:rsidR="000C4705" w:rsidRPr="00312CB6" w:rsidRDefault="000C4705" w:rsidP="000C4705">
            <w:pPr>
              <w:rPr>
                <w:rFonts w:ascii="Arial" w:hAnsi="Arial" w:cs="Arial"/>
                <w:sz w:val="20"/>
                <w:szCs w:val="20"/>
              </w:rPr>
            </w:pPr>
            <w:r w:rsidRPr="00312CB6">
              <w:rPr>
                <w:rFonts w:ascii="Arial" w:hAnsi="Arial" w:cs="Arial"/>
                <w:sz w:val="20"/>
                <w:szCs w:val="20"/>
              </w:rPr>
              <w:t>REGOLAZIONE PREMIO</w:t>
            </w:r>
          </w:p>
        </w:tc>
        <w:tc>
          <w:tcPr>
            <w:tcW w:w="2857" w:type="pct"/>
            <w:tcBorders>
              <w:left w:val="single" w:sz="4" w:space="0" w:color="auto"/>
            </w:tcBorders>
          </w:tcPr>
          <w:p w14:paraId="19434F8E" w14:textId="1868A434" w:rsidR="000C4705" w:rsidRPr="00312CB6" w:rsidRDefault="00297C2F" w:rsidP="000C4705">
            <w:pPr>
              <w:tabs>
                <w:tab w:val="left" w:pos="1843"/>
              </w:tabs>
              <w:ind w:right="282"/>
              <w:jc w:val="both"/>
              <w:rPr>
                <w:rFonts w:ascii="Arial" w:hAnsi="Arial" w:cs="Arial"/>
                <w:sz w:val="20"/>
                <w:szCs w:val="20"/>
              </w:rPr>
            </w:pPr>
            <w:r>
              <w:rPr>
                <w:rFonts w:ascii="Arial" w:hAnsi="Arial" w:cs="Arial"/>
                <w:sz w:val="20"/>
                <w:szCs w:val="20"/>
              </w:rPr>
              <w:t>NO</w:t>
            </w:r>
          </w:p>
        </w:tc>
      </w:tr>
      <w:tr w:rsidR="000C4705" w:rsidRPr="00312CB6" w14:paraId="7C0FA6DA" w14:textId="77777777" w:rsidTr="00185420">
        <w:tc>
          <w:tcPr>
            <w:tcW w:w="2143" w:type="pct"/>
            <w:tcBorders>
              <w:right w:val="single" w:sz="4" w:space="0" w:color="auto"/>
            </w:tcBorders>
            <w:hideMark/>
          </w:tcPr>
          <w:p w14:paraId="7A1A6A61" w14:textId="7C256960" w:rsidR="000C4705" w:rsidRPr="00312CB6" w:rsidRDefault="000C4705" w:rsidP="000C4705">
            <w:pPr>
              <w:rPr>
                <w:rFonts w:ascii="Arial" w:hAnsi="Arial" w:cs="Arial"/>
                <w:sz w:val="20"/>
                <w:szCs w:val="20"/>
              </w:rPr>
            </w:pPr>
            <w:r w:rsidRPr="00312CB6">
              <w:rPr>
                <w:rFonts w:ascii="Arial" w:hAnsi="Arial" w:cs="Arial"/>
                <w:sz w:val="20"/>
                <w:szCs w:val="20"/>
              </w:rPr>
              <w:t xml:space="preserve">PREMIO LORDO ANNUO </w:t>
            </w:r>
          </w:p>
        </w:tc>
        <w:tc>
          <w:tcPr>
            <w:tcW w:w="2857" w:type="pct"/>
            <w:tcBorders>
              <w:left w:val="single" w:sz="4" w:space="0" w:color="auto"/>
            </w:tcBorders>
          </w:tcPr>
          <w:p w14:paraId="626FF4CF" w14:textId="19CA3C3D" w:rsidR="000C4705" w:rsidRPr="00312CB6" w:rsidRDefault="00297C2F" w:rsidP="000C4705">
            <w:pPr>
              <w:tabs>
                <w:tab w:val="left" w:pos="1843"/>
              </w:tabs>
              <w:ind w:right="282"/>
              <w:jc w:val="both"/>
              <w:rPr>
                <w:rFonts w:ascii="Arial" w:hAnsi="Arial" w:cs="Arial"/>
                <w:sz w:val="20"/>
                <w:szCs w:val="20"/>
              </w:rPr>
            </w:pPr>
            <w:r>
              <w:rPr>
                <w:rFonts w:ascii="Arial" w:hAnsi="Arial" w:cs="Arial"/>
                <w:sz w:val="20"/>
                <w:szCs w:val="20"/>
              </w:rPr>
              <w:t>€ 2.160,00</w:t>
            </w:r>
          </w:p>
        </w:tc>
      </w:tr>
      <w:tr w:rsidR="000C4705" w:rsidRPr="00312CB6" w14:paraId="02965BCC" w14:textId="77777777" w:rsidTr="007D318C">
        <w:tc>
          <w:tcPr>
            <w:tcW w:w="2143" w:type="pct"/>
            <w:tcBorders>
              <w:right w:val="single" w:sz="4" w:space="0" w:color="auto"/>
            </w:tcBorders>
            <w:hideMark/>
          </w:tcPr>
          <w:p w14:paraId="7F80EA7C" w14:textId="77777777" w:rsidR="000C4705" w:rsidRPr="00312CB6" w:rsidRDefault="000C4705" w:rsidP="000C4705">
            <w:pPr>
              <w:rPr>
                <w:rFonts w:ascii="Arial" w:hAnsi="Arial" w:cs="Arial"/>
                <w:sz w:val="20"/>
                <w:szCs w:val="20"/>
              </w:rPr>
            </w:pPr>
            <w:r w:rsidRPr="00312CB6">
              <w:rPr>
                <w:rFonts w:ascii="Arial" w:hAnsi="Arial" w:cs="Arial"/>
                <w:sz w:val="20"/>
                <w:szCs w:val="20"/>
              </w:rPr>
              <w:t>SINISTRI</w:t>
            </w:r>
          </w:p>
        </w:tc>
        <w:tc>
          <w:tcPr>
            <w:tcW w:w="2857" w:type="pct"/>
            <w:tcBorders>
              <w:left w:val="single" w:sz="4" w:space="0" w:color="auto"/>
            </w:tcBorders>
          </w:tcPr>
          <w:p w14:paraId="0FB08977" w14:textId="28331167" w:rsidR="000C4705" w:rsidRPr="00312CB6" w:rsidRDefault="00297C2F" w:rsidP="000C4705">
            <w:pPr>
              <w:tabs>
                <w:tab w:val="left" w:pos="1843"/>
              </w:tabs>
              <w:ind w:right="282"/>
              <w:jc w:val="both"/>
              <w:rPr>
                <w:rFonts w:ascii="Arial" w:hAnsi="Arial" w:cs="Arial"/>
                <w:sz w:val="20"/>
                <w:szCs w:val="20"/>
              </w:rPr>
            </w:pPr>
            <w:r w:rsidRPr="00312CB6">
              <w:rPr>
                <w:rFonts w:ascii="Arial" w:hAnsi="Arial" w:cs="Arial"/>
                <w:sz w:val="20"/>
                <w:szCs w:val="20"/>
              </w:rPr>
              <w:t>VEDI REPORT ALLEGATI AI DOCUMENTI DI GARA</w:t>
            </w:r>
          </w:p>
        </w:tc>
      </w:tr>
    </w:tbl>
    <w:p w14:paraId="789CD0B6" w14:textId="5D0D75B7" w:rsidR="00130E6E" w:rsidRDefault="00130E6E" w:rsidP="00185420">
      <w:pPr>
        <w:pStyle w:val="Standard"/>
        <w:rPr>
          <w:rFonts w:ascii="Arial" w:hAnsi="Arial" w:cs="Arial"/>
          <w:sz w:val="20"/>
          <w:szCs w:val="20"/>
        </w:rPr>
      </w:pPr>
    </w:p>
    <w:p w14:paraId="3FAE2854" w14:textId="77777777" w:rsidR="00690CE5" w:rsidRPr="00DF060B" w:rsidRDefault="00690CE5" w:rsidP="00690CE5">
      <w:pPr>
        <w:pStyle w:val="Standard"/>
        <w:rPr>
          <w:rFonts w:ascii="Arial" w:hAnsi="Arial" w:cs="Arial"/>
          <w:sz w:val="20"/>
          <w:szCs w:val="20"/>
        </w:rPr>
      </w:pPr>
      <w:r w:rsidRPr="00D5783A">
        <w:rPr>
          <w:rFonts w:ascii="Arial" w:hAnsi="Arial" w:cs="Arial"/>
          <w:sz w:val="20"/>
          <w:szCs w:val="20"/>
        </w:rPr>
        <w:t>Il presente lotto verrà aggiudicato secondo il criterio del prezzo più basso.</w:t>
      </w:r>
    </w:p>
    <w:p w14:paraId="41D39226" w14:textId="77777777" w:rsidR="00102AFB" w:rsidRPr="00312CB6" w:rsidRDefault="00102AFB" w:rsidP="00F6561D">
      <w:pPr>
        <w:pStyle w:val="Standard"/>
        <w:jc w:val="center"/>
        <w:rPr>
          <w:rFonts w:ascii="Arial" w:hAnsi="Arial" w:cs="Arial"/>
          <w:sz w:val="20"/>
          <w:szCs w:val="20"/>
        </w:rPr>
      </w:pPr>
    </w:p>
    <w:p w14:paraId="217E39EB" w14:textId="34971186" w:rsidR="0085184C" w:rsidRPr="00AC7B60" w:rsidRDefault="0085184C" w:rsidP="0085184C">
      <w:pPr>
        <w:pStyle w:val="Standard"/>
        <w:jc w:val="center"/>
        <w:rPr>
          <w:rFonts w:ascii="Arial" w:hAnsi="Arial" w:cs="Arial"/>
          <w:b/>
          <w:bCs/>
          <w:color w:val="FF0000"/>
          <w:sz w:val="20"/>
          <w:szCs w:val="20"/>
          <w:u w:val="single"/>
        </w:rPr>
      </w:pPr>
      <w:r w:rsidRPr="00AC7B60">
        <w:rPr>
          <w:rFonts w:ascii="Arial" w:hAnsi="Arial" w:cs="Arial"/>
          <w:b/>
          <w:bCs/>
          <w:color w:val="FF0000"/>
          <w:sz w:val="20"/>
          <w:szCs w:val="20"/>
          <w:u w:val="single"/>
        </w:rPr>
        <w:t xml:space="preserve">Lotto </w:t>
      </w:r>
      <w:r w:rsidR="00014FB1">
        <w:rPr>
          <w:rFonts w:ascii="Arial" w:hAnsi="Arial" w:cs="Arial"/>
          <w:b/>
          <w:bCs/>
          <w:color w:val="FF0000"/>
          <w:sz w:val="20"/>
          <w:szCs w:val="20"/>
          <w:u w:val="single"/>
        </w:rPr>
        <w:t>6</w:t>
      </w:r>
      <w:r w:rsidRPr="00AC7B60">
        <w:rPr>
          <w:rFonts w:ascii="Arial" w:hAnsi="Arial" w:cs="Arial"/>
          <w:b/>
          <w:bCs/>
          <w:color w:val="FF0000"/>
          <w:sz w:val="20"/>
          <w:szCs w:val="20"/>
          <w:u w:val="single"/>
        </w:rPr>
        <w:t>) Infortuni cumulativa</w:t>
      </w:r>
    </w:p>
    <w:p w14:paraId="24BF8904" w14:textId="77777777" w:rsidR="0085184C" w:rsidRPr="00312CB6" w:rsidRDefault="0085184C" w:rsidP="0085184C">
      <w:pPr>
        <w:pStyle w:val="Standard"/>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8"/>
        <w:gridCol w:w="5583"/>
      </w:tblGrid>
      <w:tr w:rsidR="0085184C" w:rsidRPr="00312CB6" w14:paraId="65837EB6" w14:textId="77777777" w:rsidTr="00185420">
        <w:trPr>
          <w:trHeight w:val="346"/>
        </w:trPr>
        <w:tc>
          <w:tcPr>
            <w:tcW w:w="5000" w:type="pct"/>
            <w:gridSpan w:val="2"/>
            <w:shd w:val="clear" w:color="auto" w:fill="FF0000"/>
          </w:tcPr>
          <w:p w14:paraId="62F82A81" w14:textId="77777777" w:rsidR="0085184C" w:rsidRPr="00312CB6" w:rsidRDefault="0085184C" w:rsidP="00EA1C02">
            <w:pPr>
              <w:jc w:val="center"/>
              <w:rPr>
                <w:rFonts w:ascii="Arial" w:hAnsi="Arial" w:cs="Arial"/>
                <w:sz w:val="20"/>
                <w:szCs w:val="20"/>
              </w:rPr>
            </w:pPr>
            <w:r w:rsidRPr="00AC7B60">
              <w:rPr>
                <w:rFonts w:ascii="Arial" w:hAnsi="Arial" w:cs="Arial"/>
                <w:b/>
                <w:bCs/>
                <w:color w:val="FFFFFF" w:themeColor="background1"/>
                <w:sz w:val="20"/>
                <w:szCs w:val="20"/>
              </w:rPr>
              <w:t>PRINCIPALI DATI AMMINISTRATIVI E TECNICI DELLA POLIZZA IN CORSO</w:t>
            </w:r>
          </w:p>
        </w:tc>
      </w:tr>
      <w:tr w:rsidR="0085184C" w:rsidRPr="00312CB6" w14:paraId="3EE5A509" w14:textId="77777777" w:rsidTr="00185420">
        <w:tc>
          <w:tcPr>
            <w:tcW w:w="2143" w:type="pct"/>
            <w:hideMark/>
          </w:tcPr>
          <w:p w14:paraId="00A102E2" w14:textId="77777777" w:rsidR="0085184C" w:rsidRPr="00312CB6" w:rsidRDefault="0085184C" w:rsidP="00EA1C02">
            <w:pPr>
              <w:jc w:val="both"/>
              <w:rPr>
                <w:rFonts w:ascii="Arial" w:hAnsi="Arial" w:cs="Arial"/>
                <w:kern w:val="0"/>
                <w:sz w:val="20"/>
                <w:szCs w:val="20"/>
                <w:lang w:eastAsia="en-US" w:bidi="ar-SA"/>
              </w:rPr>
            </w:pPr>
            <w:r w:rsidRPr="00312CB6">
              <w:rPr>
                <w:rFonts w:ascii="Arial" w:hAnsi="Arial" w:cs="Arial"/>
                <w:sz w:val="20"/>
                <w:szCs w:val="20"/>
              </w:rPr>
              <w:t>COMPAGNIA</w:t>
            </w:r>
          </w:p>
        </w:tc>
        <w:tc>
          <w:tcPr>
            <w:tcW w:w="2857" w:type="pct"/>
          </w:tcPr>
          <w:p w14:paraId="3BF847C2" w14:textId="6ACC2E27" w:rsidR="0085184C" w:rsidRPr="00312CB6" w:rsidRDefault="00297C2F" w:rsidP="00EA1C02">
            <w:pPr>
              <w:jc w:val="both"/>
              <w:rPr>
                <w:rFonts w:ascii="Arial" w:hAnsi="Arial" w:cs="Arial"/>
                <w:sz w:val="20"/>
                <w:szCs w:val="20"/>
              </w:rPr>
            </w:pPr>
            <w:r>
              <w:rPr>
                <w:rFonts w:ascii="Arial" w:hAnsi="Arial" w:cs="Arial"/>
                <w:sz w:val="20"/>
                <w:szCs w:val="20"/>
              </w:rPr>
              <w:t>UNIPOLSAI ASSICURAZIONI SPA</w:t>
            </w:r>
          </w:p>
        </w:tc>
      </w:tr>
      <w:tr w:rsidR="0085184C" w:rsidRPr="00312CB6" w14:paraId="2EFCEFFB" w14:textId="77777777" w:rsidTr="00185420">
        <w:tc>
          <w:tcPr>
            <w:tcW w:w="2143" w:type="pct"/>
            <w:hideMark/>
          </w:tcPr>
          <w:p w14:paraId="0AF91B1F" w14:textId="77777777" w:rsidR="0085184C" w:rsidRPr="00312CB6" w:rsidRDefault="0085184C" w:rsidP="00EA1C02">
            <w:pPr>
              <w:jc w:val="both"/>
              <w:rPr>
                <w:rFonts w:ascii="Arial" w:hAnsi="Arial" w:cs="Arial"/>
                <w:sz w:val="20"/>
                <w:szCs w:val="20"/>
              </w:rPr>
            </w:pPr>
            <w:r w:rsidRPr="00312CB6">
              <w:rPr>
                <w:rFonts w:ascii="Arial" w:hAnsi="Arial" w:cs="Arial"/>
                <w:sz w:val="20"/>
                <w:szCs w:val="20"/>
              </w:rPr>
              <w:t>DURATA</w:t>
            </w:r>
          </w:p>
        </w:tc>
        <w:tc>
          <w:tcPr>
            <w:tcW w:w="2857" w:type="pct"/>
          </w:tcPr>
          <w:p w14:paraId="1192275E" w14:textId="0AC16D21" w:rsidR="0085184C" w:rsidRPr="00312CB6" w:rsidRDefault="00297C2F" w:rsidP="00EA1C02">
            <w:pPr>
              <w:tabs>
                <w:tab w:val="left" w:pos="1843"/>
              </w:tabs>
              <w:ind w:right="282"/>
              <w:jc w:val="both"/>
              <w:rPr>
                <w:rFonts w:ascii="Arial" w:hAnsi="Arial" w:cs="Arial"/>
                <w:sz w:val="20"/>
                <w:szCs w:val="20"/>
              </w:rPr>
            </w:pPr>
            <w:r>
              <w:rPr>
                <w:rFonts w:ascii="Arial" w:hAnsi="Arial" w:cs="Arial"/>
                <w:sz w:val="20"/>
                <w:szCs w:val="20"/>
              </w:rPr>
              <w:t>31.10.2021 – 31.10.2023</w:t>
            </w:r>
          </w:p>
        </w:tc>
      </w:tr>
      <w:tr w:rsidR="00D5783A" w:rsidRPr="00312CB6" w14:paraId="22B185EB" w14:textId="77777777" w:rsidTr="00185420">
        <w:tc>
          <w:tcPr>
            <w:tcW w:w="2143" w:type="pct"/>
          </w:tcPr>
          <w:p w14:paraId="0A8A42A6" w14:textId="6C56F168" w:rsidR="00D5783A" w:rsidRPr="00312CB6" w:rsidRDefault="00D5783A" w:rsidP="00EA1C02">
            <w:pPr>
              <w:jc w:val="both"/>
              <w:rPr>
                <w:rFonts w:ascii="Arial" w:hAnsi="Arial" w:cs="Arial"/>
                <w:sz w:val="20"/>
                <w:szCs w:val="20"/>
              </w:rPr>
            </w:pPr>
            <w:r>
              <w:rPr>
                <w:rFonts w:ascii="Arial" w:hAnsi="Arial" w:cs="Arial"/>
                <w:sz w:val="20"/>
                <w:szCs w:val="20"/>
              </w:rPr>
              <w:t>FRANCHIGIA</w:t>
            </w:r>
            <w:r w:rsidR="001E785D">
              <w:rPr>
                <w:rFonts w:ascii="Arial" w:hAnsi="Arial" w:cs="Arial"/>
                <w:sz w:val="20"/>
                <w:szCs w:val="20"/>
              </w:rPr>
              <w:t xml:space="preserve"> </w:t>
            </w:r>
            <w:r w:rsidR="001E785D" w:rsidRPr="00312CB6">
              <w:rPr>
                <w:rFonts w:ascii="Arial" w:hAnsi="Arial" w:cs="Arial"/>
                <w:sz w:val="20"/>
                <w:szCs w:val="20"/>
              </w:rPr>
              <w:t>PER SINISTRO</w:t>
            </w:r>
          </w:p>
        </w:tc>
        <w:tc>
          <w:tcPr>
            <w:tcW w:w="2857" w:type="pct"/>
          </w:tcPr>
          <w:p w14:paraId="752B8C47" w14:textId="68E07A2B" w:rsidR="00D5783A" w:rsidRPr="00312CB6" w:rsidRDefault="00297C2F" w:rsidP="00EA1C02">
            <w:pPr>
              <w:tabs>
                <w:tab w:val="left" w:pos="1843"/>
              </w:tabs>
              <w:ind w:right="282"/>
              <w:jc w:val="both"/>
              <w:rPr>
                <w:rFonts w:ascii="Arial" w:hAnsi="Arial" w:cs="Arial"/>
                <w:sz w:val="20"/>
                <w:szCs w:val="20"/>
              </w:rPr>
            </w:pPr>
            <w:r>
              <w:rPr>
                <w:rFonts w:ascii="Arial" w:hAnsi="Arial" w:cs="Arial"/>
                <w:sz w:val="20"/>
                <w:szCs w:val="20"/>
              </w:rPr>
              <w:t>N</w:t>
            </w:r>
            <w:r w:rsidR="00933242">
              <w:rPr>
                <w:rFonts w:ascii="Arial" w:hAnsi="Arial" w:cs="Arial"/>
                <w:sz w:val="20"/>
                <w:szCs w:val="20"/>
              </w:rPr>
              <w:t>essuna</w:t>
            </w:r>
          </w:p>
        </w:tc>
      </w:tr>
      <w:tr w:rsidR="0085184C" w:rsidRPr="00312CB6" w14:paraId="339F9628" w14:textId="77777777" w:rsidTr="00185420">
        <w:tc>
          <w:tcPr>
            <w:tcW w:w="2143" w:type="pct"/>
            <w:hideMark/>
          </w:tcPr>
          <w:p w14:paraId="388F37D1" w14:textId="77777777" w:rsidR="0085184C" w:rsidRPr="00312CB6" w:rsidRDefault="0085184C" w:rsidP="00EA1C02">
            <w:pPr>
              <w:jc w:val="both"/>
              <w:rPr>
                <w:rFonts w:ascii="Arial" w:hAnsi="Arial" w:cs="Arial"/>
                <w:sz w:val="20"/>
                <w:szCs w:val="20"/>
              </w:rPr>
            </w:pPr>
            <w:r w:rsidRPr="00312CB6">
              <w:rPr>
                <w:rFonts w:ascii="Arial" w:hAnsi="Arial" w:cs="Arial"/>
                <w:sz w:val="20"/>
                <w:szCs w:val="20"/>
              </w:rPr>
              <w:t xml:space="preserve">PREMIO ANNUO LORDO </w:t>
            </w:r>
          </w:p>
        </w:tc>
        <w:tc>
          <w:tcPr>
            <w:tcW w:w="2857" w:type="pct"/>
          </w:tcPr>
          <w:p w14:paraId="695D1947" w14:textId="7CB2034D" w:rsidR="0085184C" w:rsidRPr="00312CB6" w:rsidRDefault="00297C2F" w:rsidP="00EA1C02">
            <w:pPr>
              <w:jc w:val="both"/>
              <w:rPr>
                <w:rFonts w:ascii="Arial" w:hAnsi="Arial" w:cs="Arial"/>
                <w:sz w:val="20"/>
                <w:szCs w:val="20"/>
              </w:rPr>
            </w:pPr>
            <w:r>
              <w:rPr>
                <w:rFonts w:ascii="Arial" w:hAnsi="Arial" w:cs="Arial"/>
                <w:sz w:val="20"/>
                <w:szCs w:val="20"/>
              </w:rPr>
              <w:t>€ 2.983,00</w:t>
            </w:r>
          </w:p>
        </w:tc>
      </w:tr>
      <w:tr w:rsidR="001E785D" w:rsidRPr="00312CB6" w14:paraId="0B5C5F11" w14:textId="77777777" w:rsidTr="00A41B31">
        <w:tc>
          <w:tcPr>
            <w:tcW w:w="2143" w:type="pct"/>
          </w:tcPr>
          <w:p w14:paraId="09AB07A2" w14:textId="18AF1573" w:rsidR="001E785D" w:rsidRPr="00312CB6" w:rsidRDefault="001E785D" w:rsidP="00A41B31">
            <w:pPr>
              <w:rPr>
                <w:rFonts w:ascii="Arial" w:hAnsi="Arial" w:cs="Arial"/>
                <w:sz w:val="20"/>
                <w:szCs w:val="20"/>
              </w:rPr>
            </w:pPr>
            <w:r w:rsidRPr="00312CB6">
              <w:rPr>
                <w:rFonts w:ascii="Arial" w:hAnsi="Arial" w:cs="Arial"/>
                <w:sz w:val="20"/>
                <w:szCs w:val="20"/>
              </w:rPr>
              <w:t xml:space="preserve">REGOLAZIONE PREMIO </w:t>
            </w:r>
          </w:p>
        </w:tc>
        <w:tc>
          <w:tcPr>
            <w:tcW w:w="2857" w:type="pct"/>
          </w:tcPr>
          <w:p w14:paraId="01509478" w14:textId="2555F10D" w:rsidR="001E785D" w:rsidRPr="00312CB6" w:rsidRDefault="00297C2F" w:rsidP="00A41B31">
            <w:pPr>
              <w:tabs>
                <w:tab w:val="left" w:pos="1843"/>
              </w:tabs>
              <w:ind w:right="282"/>
              <w:jc w:val="both"/>
              <w:rPr>
                <w:rFonts w:ascii="Arial" w:hAnsi="Arial" w:cs="Arial"/>
                <w:sz w:val="20"/>
                <w:szCs w:val="20"/>
              </w:rPr>
            </w:pPr>
            <w:r>
              <w:rPr>
                <w:rFonts w:ascii="Arial" w:hAnsi="Arial" w:cs="Arial"/>
                <w:sz w:val="20"/>
                <w:szCs w:val="20"/>
              </w:rPr>
              <w:t>SI</w:t>
            </w:r>
          </w:p>
        </w:tc>
      </w:tr>
      <w:tr w:rsidR="0085184C" w:rsidRPr="00312CB6" w14:paraId="2ACBAB38" w14:textId="77777777" w:rsidTr="007D318C">
        <w:tc>
          <w:tcPr>
            <w:tcW w:w="2143" w:type="pct"/>
            <w:hideMark/>
          </w:tcPr>
          <w:p w14:paraId="0661BD61" w14:textId="77777777" w:rsidR="0085184C" w:rsidRPr="00312CB6" w:rsidRDefault="0085184C" w:rsidP="00EA1C02">
            <w:pPr>
              <w:jc w:val="both"/>
              <w:rPr>
                <w:rFonts w:ascii="Arial" w:hAnsi="Arial" w:cs="Arial"/>
                <w:sz w:val="20"/>
                <w:szCs w:val="20"/>
              </w:rPr>
            </w:pPr>
            <w:r w:rsidRPr="00312CB6">
              <w:rPr>
                <w:rFonts w:ascii="Arial" w:hAnsi="Arial" w:cs="Arial"/>
                <w:sz w:val="20"/>
                <w:szCs w:val="20"/>
              </w:rPr>
              <w:t>SINISTRI</w:t>
            </w:r>
          </w:p>
        </w:tc>
        <w:tc>
          <w:tcPr>
            <w:tcW w:w="2857" w:type="pct"/>
          </w:tcPr>
          <w:p w14:paraId="6EAAD574" w14:textId="61311EC3" w:rsidR="0085184C" w:rsidRPr="00312CB6" w:rsidRDefault="00297C2F" w:rsidP="00EA1C02">
            <w:pPr>
              <w:tabs>
                <w:tab w:val="left" w:pos="1843"/>
              </w:tabs>
              <w:ind w:right="282"/>
              <w:jc w:val="both"/>
              <w:rPr>
                <w:rFonts w:ascii="Arial" w:hAnsi="Arial" w:cs="Arial"/>
                <w:sz w:val="20"/>
                <w:szCs w:val="20"/>
              </w:rPr>
            </w:pPr>
            <w:r w:rsidRPr="00312CB6">
              <w:rPr>
                <w:rFonts w:ascii="Arial" w:hAnsi="Arial" w:cs="Arial"/>
                <w:sz w:val="20"/>
                <w:szCs w:val="20"/>
              </w:rPr>
              <w:t>VEDI REPORT ALLEGATI AI DOCUMENTI DI GARA</w:t>
            </w:r>
          </w:p>
        </w:tc>
      </w:tr>
    </w:tbl>
    <w:p w14:paraId="6274425B" w14:textId="2924702A" w:rsidR="0085184C" w:rsidRDefault="0085184C" w:rsidP="0085184C">
      <w:pPr>
        <w:pStyle w:val="Standard"/>
        <w:jc w:val="both"/>
        <w:rPr>
          <w:rFonts w:ascii="Arial" w:hAnsi="Arial" w:cs="Arial"/>
          <w:sz w:val="20"/>
          <w:szCs w:val="20"/>
        </w:rPr>
      </w:pPr>
    </w:p>
    <w:p w14:paraId="6984A394" w14:textId="77777777" w:rsidR="00690CE5" w:rsidRPr="00D5783A" w:rsidRDefault="00690CE5" w:rsidP="00690CE5">
      <w:pPr>
        <w:pStyle w:val="Standard"/>
        <w:rPr>
          <w:rFonts w:ascii="Arial" w:hAnsi="Arial" w:cs="Arial"/>
          <w:sz w:val="20"/>
          <w:szCs w:val="20"/>
        </w:rPr>
      </w:pPr>
      <w:r w:rsidRPr="00D5783A">
        <w:rPr>
          <w:rFonts w:ascii="Arial" w:hAnsi="Arial" w:cs="Arial"/>
          <w:sz w:val="20"/>
          <w:szCs w:val="20"/>
        </w:rPr>
        <w:t xml:space="preserve">Si precisa che le categorie di Assicurati e i capitali assicurati richiamati nel capitolato tecnico oggetto di gara sono le medesime previste nel contratto in corso. </w:t>
      </w:r>
    </w:p>
    <w:p w14:paraId="20845EE7" w14:textId="77777777" w:rsidR="00690CE5" w:rsidRPr="00312CB6" w:rsidRDefault="00690CE5" w:rsidP="00690CE5">
      <w:pPr>
        <w:pStyle w:val="Standard"/>
        <w:rPr>
          <w:rFonts w:ascii="Arial" w:hAnsi="Arial" w:cs="Arial"/>
          <w:sz w:val="20"/>
          <w:szCs w:val="20"/>
        </w:rPr>
      </w:pPr>
      <w:r w:rsidRPr="00D5783A">
        <w:rPr>
          <w:rFonts w:ascii="Arial" w:hAnsi="Arial" w:cs="Arial"/>
          <w:sz w:val="20"/>
          <w:szCs w:val="20"/>
        </w:rPr>
        <w:t>Il presente lotto verrà aggiudicato secondo il criterio del prezzo più basso.</w:t>
      </w:r>
    </w:p>
    <w:p w14:paraId="75EFC668" w14:textId="77777777" w:rsidR="00A27898" w:rsidRPr="00312CB6" w:rsidRDefault="00A27898" w:rsidP="0085184C">
      <w:pPr>
        <w:pStyle w:val="Standard"/>
        <w:jc w:val="both"/>
        <w:rPr>
          <w:rFonts w:ascii="Arial" w:hAnsi="Arial" w:cs="Arial"/>
          <w:sz w:val="20"/>
          <w:szCs w:val="20"/>
        </w:rPr>
      </w:pPr>
    </w:p>
    <w:p w14:paraId="5381598C" w14:textId="77777777" w:rsidR="00561B98" w:rsidRDefault="00561B98" w:rsidP="002B08F1">
      <w:pPr>
        <w:pStyle w:val="Standard"/>
        <w:jc w:val="center"/>
        <w:rPr>
          <w:rFonts w:ascii="Arial" w:hAnsi="Arial" w:cs="Arial"/>
          <w:b/>
          <w:bCs/>
          <w:color w:val="FF0000"/>
          <w:sz w:val="20"/>
          <w:szCs w:val="20"/>
          <w:u w:val="single"/>
        </w:rPr>
      </w:pPr>
    </w:p>
    <w:p w14:paraId="007A9C1C" w14:textId="13DC423B" w:rsidR="00511686" w:rsidRPr="00AC7B60" w:rsidRDefault="00511686" w:rsidP="00511686">
      <w:pPr>
        <w:pStyle w:val="Standard"/>
        <w:jc w:val="center"/>
        <w:rPr>
          <w:rFonts w:ascii="Arial" w:hAnsi="Arial" w:cs="Arial"/>
          <w:b/>
          <w:bCs/>
          <w:color w:val="FF0000"/>
          <w:sz w:val="20"/>
          <w:szCs w:val="20"/>
          <w:u w:val="single"/>
        </w:rPr>
      </w:pPr>
      <w:r w:rsidRPr="00AC7B60">
        <w:rPr>
          <w:rFonts w:ascii="Arial" w:hAnsi="Arial" w:cs="Arial"/>
          <w:b/>
          <w:bCs/>
          <w:color w:val="FF0000"/>
          <w:sz w:val="20"/>
          <w:szCs w:val="20"/>
          <w:u w:val="single"/>
        </w:rPr>
        <w:t xml:space="preserve">Lotto </w:t>
      </w:r>
      <w:r>
        <w:rPr>
          <w:rFonts w:ascii="Arial" w:hAnsi="Arial" w:cs="Arial"/>
          <w:b/>
          <w:bCs/>
          <w:color w:val="FF0000"/>
          <w:sz w:val="20"/>
          <w:szCs w:val="20"/>
          <w:u w:val="single"/>
        </w:rPr>
        <w:t>7</w:t>
      </w:r>
      <w:r w:rsidRPr="00AC7B60">
        <w:rPr>
          <w:rFonts w:ascii="Arial" w:hAnsi="Arial" w:cs="Arial"/>
          <w:b/>
          <w:bCs/>
          <w:color w:val="FF0000"/>
          <w:sz w:val="20"/>
          <w:szCs w:val="20"/>
          <w:u w:val="single"/>
        </w:rPr>
        <w:t xml:space="preserve">) </w:t>
      </w:r>
      <w:r>
        <w:rPr>
          <w:rFonts w:ascii="Arial" w:hAnsi="Arial" w:cs="Arial"/>
          <w:b/>
          <w:bCs/>
          <w:color w:val="FF0000"/>
          <w:sz w:val="20"/>
          <w:szCs w:val="20"/>
          <w:u w:val="single"/>
        </w:rPr>
        <w:t>RC Patrimoniale</w:t>
      </w:r>
    </w:p>
    <w:p w14:paraId="7AC39E88" w14:textId="77777777" w:rsidR="00511686" w:rsidRPr="00312CB6" w:rsidRDefault="00511686" w:rsidP="00511686">
      <w:pPr>
        <w:pStyle w:val="Standard"/>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8"/>
        <w:gridCol w:w="5583"/>
      </w:tblGrid>
      <w:tr w:rsidR="00511686" w:rsidRPr="00312CB6" w14:paraId="1C12A6F2" w14:textId="77777777" w:rsidTr="0013419D">
        <w:tc>
          <w:tcPr>
            <w:tcW w:w="5000" w:type="pct"/>
            <w:gridSpan w:val="2"/>
            <w:shd w:val="clear" w:color="auto" w:fill="FF0000"/>
          </w:tcPr>
          <w:p w14:paraId="3DA5C8BC" w14:textId="77777777" w:rsidR="00511686" w:rsidRPr="00312CB6" w:rsidRDefault="00511686" w:rsidP="0013419D">
            <w:pPr>
              <w:jc w:val="center"/>
              <w:rPr>
                <w:rFonts w:ascii="Arial" w:hAnsi="Arial" w:cs="Arial"/>
                <w:sz w:val="20"/>
                <w:szCs w:val="20"/>
              </w:rPr>
            </w:pPr>
            <w:r w:rsidRPr="00AC7B60">
              <w:rPr>
                <w:rFonts w:ascii="Arial" w:hAnsi="Arial" w:cs="Arial"/>
                <w:b/>
                <w:bCs/>
                <w:color w:val="FFFFFF" w:themeColor="background1"/>
                <w:sz w:val="20"/>
                <w:szCs w:val="20"/>
              </w:rPr>
              <w:t>PRINCIPALI DATI AMMINISTRATIVI E TECNICI DELLA POLIZZA IN CORSO</w:t>
            </w:r>
          </w:p>
        </w:tc>
      </w:tr>
      <w:tr w:rsidR="00511686" w:rsidRPr="00312CB6" w14:paraId="68D0E6D1" w14:textId="77777777" w:rsidTr="0013419D">
        <w:tc>
          <w:tcPr>
            <w:tcW w:w="2143" w:type="pct"/>
            <w:hideMark/>
          </w:tcPr>
          <w:p w14:paraId="129B52CE" w14:textId="77777777" w:rsidR="00511686" w:rsidRPr="00312CB6" w:rsidRDefault="00511686" w:rsidP="0013419D">
            <w:pPr>
              <w:rPr>
                <w:rFonts w:ascii="Arial" w:hAnsi="Arial" w:cs="Arial"/>
                <w:kern w:val="0"/>
                <w:sz w:val="20"/>
                <w:szCs w:val="20"/>
                <w:lang w:eastAsia="en-US" w:bidi="ar-SA"/>
              </w:rPr>
            </w:pPr>
            <w:r w:rsidRPr="00312CB6">
              <w:rPr>
                <w:rFonts w:ascii="Arial" w:hAnsi="Arial" w:cs="Arial"/>
                <w:sz w:val="20"/>
                <w:szCs w:val="20"/>
              </w:rPr>
              <w:t>COMPAGNIA</w:t>
            </w:r>
          </w:p>
        </w:tc>
        <w:tc>
          <w:tcPr>
            <w:tcW w:w="2857" w:type="pct"/>
          </w:tcPr>
          <w:p w14:paraId="6BC467D9" w14:textId="6D372DD0" w:rsidR="00511686" w:rsidRPr="00312CB6" w:rsidRDefault="00171F8C" w:rsidP="0013419D">
            <w:pPr>
              <w:jc w:val="both"/>
              <w:rPr>
                <w:rFonts w:ascii="Arial" w:hAnsi="Arial" w:cs="Arial"/>
                <w:sz w:val="20"/>
                <w:szCs w:val="20"/>
              </w:rPr>
            </w:pPr>
            <w:r>
              <w:rPr>
                <w:rFonts w:ascii="Arial" w:hAnsi="Arial" w:cs="Arial"/>
                <w:sz w:val="20"/>
                <w:szCs w:val="20"/>
              </w:rPr>
              <w:t>LLOYD’S</w:t>
            </w:r>
          </w:p>
        </w:tc>
      </w:tr>
      <w:tr w:rsidR="00511686" w:rsidRPr="00312CB6" w14:paraId="4B896AD6" w14:textId="77777777" w:rsidTr="0013419D">
        <w:tc>
          <w:tcPr>
            <w:tcW w:w="2143" w:type="pct"/>
            <w:hideMark/>
          </w:tcPr>
          <w:p w14:paraId="3133CADA" w14:textId="77777777" w:rsidR="00511686" w:rsidRPr="00312CB6" w:rsidRDefault="00511686" w:rsidP="0013419D">
            <w:pPr>
              <w:rPr>
                <w:rFonts w:ascii="Arial" w:hAnsi="Arial" w:cs="Arial"/>
                <w:sz w:val="20"/>
                <w:szCs w:val="20"/>
              </w:rPr>
            </w:pPr>
            <w:r w:rsidRPr="00312CB6">
              <w:rPr>
                <w:rFonts w:ascii="Arial" w:hAnsi="Arial" w:cs="Arial"/>
                <w:sz w:val="20"/>
                <w:szCs w:val="20"/>
              </w:rPr>
              <w:t>DURATA</w:t>
            </w:r>
          </w:p>
        </w:tc>
        <w:tc>
          <w:tcPr>
            <w:tcW w:w="2857" w:type="pct"/>
          </w:tcPr>
          <w:p w14:paraId="2AF9C864" w14:textId="512EDFA5" w:rsidR="00511686" w:rsidRPr="00312CB6" w:rsidRDefault="00171F8C" w:rsidP="0013419D">
            <w:pPr>
              <w:tabs>
                <w:tab w:val="left" w:pos="1843"/>
              </w:tabs>
              <w:ind w:right="282"/>
              <w:jc w:val="both"/>
              <w:rPr>
                <w:rFonts w:ascii="Arial" w:hAnsi="Arial" w:cs="Arial"/>
                <w:sz w:val="20"/>
                <w:szCs w:val="20"/>
              </w:rPr>
            </w:pPr>
            <w:r>
              <w:rPr>
                <w:rFonts w:ascii="Arial" w:hAnsi="Arial" w:cs="Arial"/>
                <w:sz w:val="20"/>
                <w:szCs w:val="20"/>
              </w:rPr>
              <w:t>31.12.2021 -31.12.2023</w:t>
            </w:r>
          </w:p>
        </w:tc>
      </w:tr>
      <w:tr w:rsidR="00511686" w:rsidRPr="00312CB6" w14:paraId="68F67633" w14:textId="77777777" w:rsidTr="00511686">
        <w:tc>
          <w:tcPr>
            <w:tcW w:w="2143" w:type="pct"/>
            <w:vAlign w:val="center"/>
            <w:hideMark/>
          </w:tcPr>
          <w:p w14:paraId="71D46AA8" w14:textId="743A0185" w:rsidR="00511686" w:rsidRPr="00312CB6" w:rsidRDefault="00511686" w:rsidP="00511686">
            <w:pPr>
              <w:rPr>
                <w:rFonts w:ascii="Arial" w:hAnsi="Arial" w:cs="Arial"/>
                <w:sz w:val="20"/>
                <w:szCs w:val="20"/>
              </w:rPr>
            </w:pPr>
            <w:r w:rsidRPr="00312CB6">
              <w:rPr>
                <w:rFonts w:ascii="Arial" w:hAnsi="Arial" w:cs="Arial"/>
                <w:sz w:val="20"/>
                <w:szCs w:val="20"/>
              </w:rPr>
              <w:t>MASSIMALE PER SINISTRO</w:t>
            </w:r>
          </w:p>
        </w:tc>
        <w:tc>
          <w:tcPr>
            <w:tcW w:w="2857" w:type="pct"/>
            <w:vAlign w:val="center"/>
          </w:tcPr>
          <w:p w14:paraId="7D0CA3D7" w14:textId="01DEE95F" w:rsidR="00511686" w:rsidRPr="00312CB6" w:rsidRDefault="00171F8C" w:rsidP="00511686">
            <w:pPr>
              <w:tabs>
                <w:tab w:val="left" w:pos="1843"/>
              </w:tabs>
              <w:ind w:right="282"/>
              <w:rPr>
                <w:rFonts w:ascii="Arial" w:hAnsi="Arial" w:cs="Arial"/>
                <w:sz w:val="20"/>
                <w:szCs w:val="20"/>
              </w:rPr>
            </w:pPr>
            <w:r>
              <w:rPr>
                <w:rFonts w:ascii="Arial" w:hAnsi="Arial" w:cs="Arial"/>
                <w:sz w:val="20"/>
                <w:szCs w:val="20"/>
              </w:rPr>
              <w:t>€ 1.500.000</w:t>
            </w:r>
          </w:p>
        </w:tc>
      </w:tr>
      <w:tr w:rsidR="00511686" w:rsidRPr="00312CB6" w14:paraId="22360967" w14:textId="77777777" w:rsidTr="00511686">
        <w:tc>
          <w:tcPr>
            <w:tcW w:w="2143" w:type="pct"/>
            <w:vAlign w:val="center"/>
          </w:tcPr>
          <w:p w14:paraId="515DE5E9" w14:textId="0C80F2D3" w:rsidR="00511686" w:rsidRPr="00312CB6" w:rsidRDefault="00511686" w:rsidP="00511686">
            <w:pPr>
              <w:rPr>
                <w:rFonts w:ascii="Arial" w:hAnsi="Arial" w:cs="Arial"/>
                <w:sz w:val="20"/>
                <w:szCs w:val="20"/>
              </w:rPr>
            </w:pPr>
            <w:r>
              <w:rPr>
                <w:rFonts w:ascii="Arial" w:hAnsi="Arial" w:cs="Arial"/>
                <w:sz w:val="20"/>
                <w:szCs w:val="20"/>
              </w:rPr>
              <w:t>MASSIMALE AGGREGATO ANNUO</w:t>
            </w:r>
          </w:p>
        </w:tc>
        <w:tc>
          <w:tcPr>
            <w:tcW w:w="2857" w:type="pct"/>
            <w:vAlign w:val="center"/>
          </w:tcPr>
          <w:p w14:paraId="1A49F483" w14:textId="312D37B1" w:rsidR="00511686" w:rsidRDefault="00171F8C" w:rsidP="00511686">
            <w:pPr>
              <w:tabs>
                <w:tab w:val="left" w:pos="1843"/>
              </w:tabs>
              <w:ind w:right="282"/>
              <w:rPr>
                <w:rFonts w:ascii="Arial" w:hAnsi="Arial" w:cs="Arial"/>
                <w:sz w:val="20"/>
                <w:szCs w:val="20"/>
              </w:rPr>
            </w:pPr>
            <w:r>
              <w:rPr>
                <w:rFonts w:ascii="Arial" w:hAnsi="Arial" w:cs="Arial"/>
                <w:sz w:val="20"/>
                <w:szCs w:val="20"/>
              </w:rPr>
              <w:t>€ 5.000.000</w:t>
            </w:r>
          </w:p>
        </w:tc>
      </w:tr>
      <w:tr w:rsidR="00511686" w:rsidRPr="00312CB6" w14:paraId="79C35CAF" w14:textId="77777777" w:rsidTr="0013419D">
        <w:tc>
          <w:tcPr>
            <w:tcW w:w="2143" w:type="pct"/>
          </w:tcPr>
          <w:p w14:paraId="52216F8C" w14:textId="76B813E4" w:rsidR="00511686" w:rsidRPr="00312CB6" w:rsidRDefault="00511686" w:rsidP="0013419D">
            <w:pPr>
              <w:rPr>
                <w:rFonts w:ascii="Arial" w:hAnsi="Arial" w:cs="Arial"/>
                <w:sz w:val="20"/>
                <w:szCs w:val="20"/>
              </w:rPr>
            </w:pPr>
            <w:r>
              <w:rPr>
                <w:rFonts w:ascii="Arial" w:hAnsi="Arial" w:cs="Arial"/>
                <w:sz w:val="20"/>
                <w:szCs w:val="20"/>
              </w:rPr>
              <w:t>FRANCHIGIA</w:t>
            </w:r>
            <w:r w:rsidR="00171F8C">
              <w:rPr>
                <w:rFonts w:ascii="Arial" w:hAnsi="Arial" w:cs="Arial"/>
                <w:sz w:val="20"/>
                <w:szCs w:val="20"/>
              </w:rPr>
              <w:t xml:space="preserve"> </w:t>
            </w:r>
            <w:r w:rsidR="00933242">
              <w:rPr>
                <w:rFonts w:ascii="Arial" w:hAnsi="Arial" w:cs="Arial"/>
                <w:sz w:val="20"/>
                <w:szCs w:val="20"/>
              </w:rPr>
              <w:t xml:space="preserve">FRONTALE </w:t>
            </w:r>
            <w:r w:rsidR="0006024C">
              <w:rPr>
                <w:rFonts w:ascii="Arial" w:hAnsi="Arial" w:cs="Arial"/>
                <w:sz w:val="20"/>
                <w:szCs w:val="20"/>
              </w:rPr>
              <w:t>PER SINISTRO</w:t>
            </w:r>
          </w:p>
        </w:tc>
        <w:tc>
          <w:tcPr>
            <w:tcW w:w="2857" w:type="pct"/>
          </w:tcPr>
          <w:p w14:paraId="67C132B6" w14:textId="3535BD6A" w:rsidR="00511686" w:rsidRPr="00312CB6" w:rsidRDefault="00171F8C" w:rsidP="0013419D">
            <w:pPr>
              <w:tabs>
                <w:tab w:val="left" w:pos="1843"/>
              </w:tabs>
              <w:ind w:right="282"/>
              <w:jc w:val="both"/>
              <w:rPr>
                <w:rFonts w:ascii="Arial" w:hAnsi="Arial" w:cs="Arial"/>
                <w:sz w:val="20"/>
                <w:szCs w:val="20"/>
              </w:rPr>
            </w:pPr>
            <w:r>
              <w:rPr>
                <w:rFonts w:ascii="Arial" w:hAnsi="Arial" w:cs="Arial"/>
                <w:sz w:val="20"/>
                <w:szCs w:val="20"/>
              </w:rPr>
              <w:t>€ 2.500</w:t>
            </w:r>
          </w:p>
        </w:tc>
      </w:tr>
      <w:tr w:rsidR="00511686" w:rsidRPr="00312CB6" w14:paraId="723A6813" w14:textId="77777777" w:rsidTr="0013419D">
        <w:tc>
          <w:tcPr>
            <w:tcW w:w="2143" w:type="pct"/>
          </w:tcPr>
          <w:p w14:paraId="56C7AD58" w14:textId="77777777" w:rsidR="00511686" w:rsidRPr="00312CB6" w:rsidRDefault="00511686" w:rsidP="0013419D">
            <w:pPr>
              <w:rPr>
                <w:rFonts w:ascii="Arial" w:hAnsi="Arial" w:cs="Arial"/>
                <w:sz w:val="20"/>
                <w:szCs w:val="20"/>
              </w:rPr>
            </w:pPr>
            <w:r w:rsidRPr="00312CB6">
              <w:rPr>
                <w:rFonts w:ascii="Arial" w:hAnsi="Arial" w:cs="Arial"/>
                <w:sz w:val="20"/>
                <w:szCs w:val="20"/>
              </w:rPr>
              <w:t xml:space="preserve">REGOLAZIONE PREMIO </w:t>
            </w:r>
          </w:p>
        </w:tc>
        <w:tc>
          <w:tcPr>
            <w:tcW w:w="2857" w:type="pct"/>
          </w:tcPr>
          <w:p w14:paraId="4551E7E7" w14:textId="4502091B" w:rsidR="00511686" w:rsidRPr="00312CB6" w:rsidRDefault="00171F8C" w:rsidP="0013419D">
            <w:pPr>
              <w:tabs>
                <w:tab w:val="left" w:pos="1843"/>
              </w:tabs>
              <w:ind w:right="282"/>
              <w:jc w:val="both"/>
              <w:rPr>
                <w:rFonts w:ascii="Arial" w:hAnsi="Arial" w:cs="Arial"/>
                <w:sz w:val="20"/>
                <w:szCs w:val="20"/>
              </w:rPr>
            </w:pPr>
            <w:r>
              <w:rPr>
                <w:rFonts w:ascii="Arial" w:hAnsi="Arial" w:cs="Arial"/>
                <w:sz w:val="20"/>
                <w:szCs w:val="20"/>
              </w:rPr>
              <w:t>NO</w:t>
            </w:r>
          </w:p>
        </w:tc>
      </w:tr>
      <w:tr w:rsidR="002F5C94" w:rsidRPr="00312CB6" w14:paraId="3BA13C2E" w14:textId="77777777" w:rsidTr="0013419D">
        <w:tc>
          <w:tcPr>
            <w:tcW w:w="2143" w:type="pct"/>
            <w:vAlign w:val="center"/>
            <w:hideMark/>
          </w:tcPr>
          <w:p w14:paraId="6C555834" w14:textId="77777777" w:rsidR="002F5C94" w:rsidRPr="00312CB6" w:rsidRDefault="002F5C94" w:rsidP="0013419D">
            <w:pPr>
              <w:rPr>
                <w:rFonts w:ascii="Arial" w:hAnsi="Arial" w:cs="Arial"/>
                <w:sz w:val="20"/>
                <w:szCs w:val="20"/>
              </w:rPr>
            </w:pPr>
            <w:r w:rsidRPr="00312CB6">
              <w:rPr>
                <w:rFonts w:ascii="Arial" w:hAnsi="Arial" w:cs="Arial"/>
                <w:sz w:val="20"/>
                <w:szCs w:val="20"/>
              </w:rPr>
              <w:t>PARAMETRO RETRIBUZIONI LORDE</w:t>
            </w:r>
          </w:p>
        </w:tc>
        <w:tc>
          <w:tcPr>
            <w:tcW w:w="2857" w:type="pct"/>
            <w:vAlign w:val="center"/>
          </w:tcPr>
          <w:p w14:paraId="2125A114" w14:textId="6CDDEB4D" w:rsidR="002F5C94" w:rsidRPr="00312CB6" w:rsidRDefault="00171F8C" w:rsidP="0013419D">
            <w:pPr>
              <w:tabs>
                <w:tab w:val="left" w:pos="1843"/>
              </w:tabs>
              <w:ind w:right="282"/>
              <w:rPr>
                <w:rFonts w:ascii="Arial" w:hAnsi="Arial" w:cs="Arial"/>
                <w:sz w:val="20"/>
                <w:szCs w:val="20"/>
              </w:rPr>
            </w:pPr>
            <w:r>
              <w:rPr>
                <w:rFonts w:ascii="Arial" w:hAnsi="Arial" w:cs="Arial"/>
                <w:sz w:val="20"/>
                <w:szCs w:val="20"/>
              </w:rPr>
              <w:t>SI</w:t>
            </w:r>
          </w:p>
        </w:tc>
      </w:tr>
      <w:tr w:rsidR="00511686" w:rsidRPr="00312CB6" w14:paraId="168BD7A9" w14:textId="77777777" w:rsidTr="0013419D">
        <w:tc>
          <w:tcPr>
            <w:tcW w:w="2143" w:type="pct"/>
          </w:tcPr>
          <w:p w14:paraId="45B794F7" w14:textId="77777777" w:rsidR="00511686" w:rsidRPr="00312CB6" w:rsidRDefault="00511686" w:rsidP="0013419D">
            <w:pPr>
              <w:rPr>
                <w:rFonts w:ascii="Arial" w:hAnsi="Arial" w:cs="Arial"/>
                <w:sz w:val="20"/>
                <w:szCs w:val="20"/>
              </w:rPr>
            </w:pPr>
            <w:r w:rsidRPr="00312CB6">
              <w:rPr>
                <w:rFonts w:ascii="Arial" w:hAnsi="Arial" w:cs="Arial"/>
                <w:sz w:val="20"/>
                <w:szCs w:val="20"/>
              </w:rPr>
              <w:t xml:space="preserve">PREMIO LORDO ANNUO </w:t>
            </w:r>
          </w:p>
        </w:tc>
        <w:tc>
          <w:tcPr>
            <w:tcW w:w="2857" w:type="pct"/>
          </w:tcPr>
          <w:p w14:paraId="2EDAAF82" w14:textId="09664191" w:rsidR="00511686" w:rsidRPr="00312CB6" w:rsidRDefault="00297C2F" w:rsidP="0013419D">
            <w:pPr>
              <w:tabs>
                <w:tab w:val="left" w:pos="1843"/>
              </w:tabs>
              <w:ind w:right="282"/>
              <w:jc w:val="both"/>
              <w:rPr>
                <w:rFonts w:ascii="Arial" w:hAnsi="Arial" w:cs="Arial"/>
                <w:sz w:val="20"/>
                <w:szCs w:val="20"/>
              </w:rPr>
            </w:pPr>
            <w:r>
              <w:rPr>
                <w:rFonts w:ascii="Arial" w:hAnsi="Arial" w:cs="Arial"/>
                <w:sz w:val="20"/>
                <w:szCs w:val="20"/>
              </w:rPr>
              <w:t>€ 3.530,40</w:t>
            </w:r>
          </w:p>
        </w:tc>
      </w:tr>
      <w:tr w:rsidR="00511686" w:rsidRPr="00312CB6" w14:paraId="53F06F87" w14:textId="77777777" w:rsidTr="007D318C">
        <w:tc>
          <w:tcPr>
            <w:tcW w:w="2143" w:type="pct"/>
            <w:hideMark/>
          </w:tcPr>
          <w:p w14:paraId="0DDD222C" w14:textId="77777777" w:rsidR="00511686" w:rsidRPr="00312CB6" w:rsidRDefault="00511686" w:rsidP="0013419D">
            <w:pPr>
              <w:rPr>
                <w:rFonts w:ascii="Arial" w:hAnsi="Arial" w:cs="Arial"/>
                <w:sz w:val="20"/>
                <w:szCs w:val="20"/>
              </w:rPr>
            </w:pPr>
            <w:r w:rsidRPr="00312CB6">
              <w:rPr>
                <w:rFonts w:ascii="Arial" w:hAnsi="Arial" w:cs="Arial"/>
                <w:sz w:val="20"/>
                <w:szCs w:val="20"/>
              </w:rPr>
              <w:t>SINISTRI</w:t>
            </w:r>
          </w:p>
        </w:tc>
        <w:tc>
          <w:tcPr>
            <w:tcW w:w="2857" w:type="pct"/>
          </w:tcPr>
          <w:p w14:paraId="7774B92A" w14:textId="32EE0023" w:rsidR="00511686" w:rsidRPr="00312CB6" w:rsidRDefault="00297C2F" w:rsidP="0013419D">
            <w:pPr>
              <w:tabs>
                <w:tab w:val="left" w:pos="1843"/>
              </w:tabs>
              <w:ind w:right="282"/>
              <w:jc w:val="both"/>
              <w:rPr>
                <w:rFonts w:ascii="Arial" w:hAnsi="Arial" w:cs="Arial"/>
                <w:sz w:val="20"/>
                <w:szCs w:val="20"/>
              </w:rPr>
            </w:pPr>
            <w:r w:rsidRPr="00312CB6">
              <w:rPr>
                <w:rFonts w:ascii="Arial" w:hAnsi="Arial" w:cs="Arial"/>
                <w:sz w:val="20"/>
                <w:szCs w:val="20"/>
              </w:rPr>
              <w:t>VEDI REPORT ALLEGATI AI DOCUMENTI DI GARA</w:t>
            </w:r>
          </w:p>
        </w:tc>
      </w:tr>
    </w:tbl>
    <w:p w14:paraId="508AC522" w14:textId="77777777" w:rsidR="00690CE5" w:rsidRDefault="00690CE5" w:rsidP="00690CE5">
      <w:pPr>
        <w:pStyle w:val="Standard"/>
        <w:rPr>
          <w:rFonts w:ascii="Arial" w:hAnsi="Arial" w:cs="Arial"/>
          <w:sz w:val="20"/>
          <w:szCs w:val="20"/>
        </w:rPr>
      </w:pPr>
    </w:p>
    <w:p w14:paraId="5BAB6271" w14:textId="77777777" w:rsidR="00014FB1" w:rsidRPr="00312CB6" w:rsidRDefault="00014FB1" w:rsidP="00014FB1">
      <w:pPr>
        <w:pStyle w:val="Standard"/>
        <w:rPr>
          <w:rFonts w:ascii="Arial" w:hAnsi="Arial" w:cs="Arial"/>
          <w:sz w:val="20"/>
          <w:szCs w:val="20"/>
        </w:rPr>
      </w:pPr>
      <w:r w:rsidRPr="00D5783A">
        <w:rPr>
          <w:rFonts w:ascii="Arial" w:hAnsi="Arial" w:cs="Arial"/>
          <w:sz w:val="20"/>
          <w:szCs w:val="20"/>
        </w:rPr>
        <w:t>Il presente lotto verrà aggiudicato secondo il criterio del prezzo più basso.</w:t>
      </w:r>
    </w:p>
    <w:p w14:paraId="2CBE9F1C" w14:textId="77777777" w:rsidR="000C4705" w:rsidRPr="00312CB6" w:rsidRDefault="000C4705" w:rsidP="000C4705">
      <w:pPr>
        <w:pStyle w:val="Standard"/>
        <w:rPr>
          <w:rFonts w:ascii="Arial" w:hAnsi="Arial" w:cs="Arial"/>
          <w:sz w:val="20"/>
          <w:szCs w:val="20"/>
        </w:rPr>
      </w:pPr>
    </w:p>
    <w:sectPr w:rsidR="000C4705" w:rsidRPr="00312CB6" w:rsidSect="00A93C7C">
      <w:footerReference w:type="default" r:id="rId14"/>
      <w:pgSz w:w="11906" w:h="16838"/>
      <w:pgMar w:top="1134" w:right="991" w:bottom="1134" w:left="1134" w:header="720" w:footer="638" w:gutter="0"/>
      <w:pgBorders w:offsetFrom="page">
        <w:top w:val="single" w:sz="8" w:space="24" w:color="FF0000" w:shadow="1"/>
        <w:left w:val="single" w:sz="8" w:space="24" w:color="FF0000" w:shadow="1"/>
        <w:bottom w:val="single" w:sz="8" w:space="24" w:color="FF0000" w:shadow="1"/>
        <w:right w:val="single" w:sz="8" w:space="24" w:color="FF0000"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0F17" w14:textId="77777777" w:rsidR="002C3570" w:rsidRDefault="002C3570">
      <w:r>
        <w:separator/>
      </w:r>
    </w:p>
  </w:endnote>
  <w:endnote w:type="continuationSeparator" w:id="0">
    <w:p w14:paraId="73E36F87" w14:textId="77777777" w:rsidR="002C3570" w:rsidRDefault="002C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to Sans Symbols">
    <w:altName w:val="Calibri"/>
    <w:charset w:val="00"/>
    <w:family w:val="auto"/>
    <w:pitch w:val="default"/>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8AB4" w14:textId="401B68F6" w:rsidR="00EA5E07" w:rsidRPr="00312CB6" w:rsidRDefault="00EA5E07" w:rsidP="00312CB6">
    <w:pPr>
      <w:pStyle w:val="Pidipagina"/>
      <w:jc w:val="center"/>
      <w:rPr>
        <w:rFonts w:ascii="Arial" w:hAnsi="Arial" w:cs="Arial"/>
        <w:sz w:val="16"/>
        <w:szCs w:val="16"/>
      </w:rPr>
    </w:pPr>
    <w:r w:rsidRPr="00312CB6">
      <w:rPr>
        <w:rFonts w:ascii="Arial" w:hAnsi="Arial" w:cs="Arial"/>
        <w:sz w:val="16"/>
        <w:szCs w:val="16"/>
      </w:rPr>
      <w:fldChar w:fldCharType="begin"/>
    </w:r>
    <w:r w:rsidRPr="00312CB6">
      <w:rPr>
        <w:rFonts w:ascii="Arial" w:hAnsi="Arial" w:cs="Arial"/>
        <w:sz w:val="16"/>
        <w:szCs w:val="16"/>
      </w:rPr>
      <w:instrText>PAGE   \* MERGEFORMAT</w:instrText>
    </w:r>
    <w:r w:rsidRPr="00312CB6">
      <w:rPr>
        <w:rFonts w:ascii="Arial" w:hAnsi="Arial" w:cs="Arial"/>
        <w:sz w:val="16"/>
        <w:szCs w:val="16"/>
      </w:rPr>
      <w:fldChar w:fldCharType="separate"/>
    </w:r>
    <w:r w:rsidR="005E1AB7" w:rsidRPr="00312CB6">
      <w:rPr>
        <w:rFonts w:ascii="Arial" w:hAnsi="Arial" w:cs="Arial"/>
        <w:noProof/>
        <w:sz w:val="16"/>
        <w:szCs w:val="16"/>
      </w:rPr>
      <w:t>2</w:t>
    </w:r>
    <w:r w:rsidRPr="00312CB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6EC5" w14:textId="77777777" w:rsidR="002C3570" w:rsidRDefault="002C3570">
      <w:r>
        <w:rPr>
          <w:color w:val="000000"/>
        </w:rPr>
        <w:separator/>
      </w:r>
    </w:p>
  </w:footnote>
  <w:footnote w:type="continuationSeparator" w:id="0">
    <w:p w14:paraId="154DC1AD" w14:textId="77777777" w:rsidR="002C3570" w:rsidRDefault="002C3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8A9"/>
    <w:multiLevelType w:val="multilevel"/>
    <w:tmpl w:val="9FFAB7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96C2F24"/>
    <w:multiLevelType w:val="hybridMultilevel"/>
    <w:tmpl w:val="7EC009F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FB6FA2"/>
    <w:multiLevelType w:val="hybridMultilevel"/>
    <w:tmpl w:val="2806E9E8"/>
    <w:lvl w:ilvl="0" w:tplc="FFDE8E96">
      <w:start w:val="1"/>
      <w:numFmt w:val="bullet"/>
      <w:lvlText w:val=""/>
      <w:lvlJc w:val="left"/>
      <w:pPr>
        <w:ind w:left="720" w:hanging="360"/>
      </w:pPr>
      <w:rPr>
        <w:rFonts w:ascii="Wingdings 2" w:hAnsi="Wingdings 2"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E36158"/>
    <w:multiLevelType w:val="hybridMultilevel"/>
    <w:tmpl w:val="551ED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DE0701"/>
    <w:multiLevelType w:val="multilevel"/>
    <w:tmpl w:val="9DAECB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E3229B1"/>
    <w:multiLevelType w:val="hybridMultilevel"/>
    <w:tmpl w:val="7EC009FC"/>
    <w:lvl w:ilvl="0" w:tplc="FDFC6B00">
      <w:start w:val="1"/>
      <w:numFmt w:val="bullet"/>
      <w:lvlText w:val=""/>
      <w:lvlJc w:val="left"/>
      <w:pPr>
        <w:ind w:left="720" w:hanging="360"/>
      </w:pPr>
      <w:rPr>
        <w:rFonts w:ascii="Wingdings 2" w:hAnsi="Wingdings 2"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4629D8"/>
    <w:multiLevelType w:val="multilevel"/>
    <w:tmpl w:val="E0FCD8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227B014D"/>
    <w:multiLevelType w:val="hybridMultilevel"/>
    <w:tmpl w:val="29B8CAA8"/>
    <w:lvl w:ilvl="0" w:tplc="7CF8D0D6">
      <w:start w:val="31"/>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2E5CC0"/>
    <w:multiLevelType w:val="multilevel"/>
    <w:tmpl w:val="D43453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2C310698"/>
    <w:multiLevelType w:val="multilevel"/>
    <w:tmpl w:val="4C90BE7A"/>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32C52CA"/>
    <w:multiLevelType w:val="multilevel"/>
    <w:tmpl w:val="C6F89DE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1" w15:restartNumberingAfterBreak="0">
    <w:nsid w:val="35E43110"/>
    <w:multiLevelType w:val="multilevel"/>
    <w:tmpl w:val="DC566FAA"/>
    <w:lvl w:ilvl="0">
      <w:numFmt w:val="bullet"/>
      <w:lvlText w:val="-"/>
      <w:lvlJc w:val="left"/>
      <w:rPr>
        <w:rFonts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36CE40ED"/>
    <w:multiLevelType w:val="hybridMultilevel"/>
    <w:tmpl w:val="D06AF1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900069"/>
    <w:multiLevelType w:val="multilevel"/>
    <w:tmpl w:val="F208D3D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E6450E4"/>
    <w:multiLevelType w:val="multilevel"/>
    <w:tmpl w:val="E51AA2AA"/>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FA55F4C"/>
    <w:multiLevelType w:val="multilevel"/>
    <w:tmpl w:val="6F2698AC"/>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42127A81"/>
    <w:multiLevelType w:val="multilevel"/>
    <w:tmpl w:val="D32CF7E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44CE4C08"/>
    <w:multiLevelType w:val="multilevel"/>
    <w:tmpl w:val="26B42D06"/>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8" w15:restartNumberingAfterBreak="0">
    <w:nsid w:val="514B6EEA"/>
    <w:multiLevelType w:val="multilevel"/>
    <w:tmpl w:val="90687D1E"/>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5EA5365C"/>
    <w:multiLevelType w:val="multilevel"/>
    <w:tmpl w:val="2CC4EAB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614F6F49"/>
    <w:multiLevelType w:val="hybridMultilevel"/>
    <w:tmpl w:val="368E71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1BD59FD"/>
    <w:multiLevelType w:val="hybridMultilevel"/>
    <w:tmpl w:val="500C2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A97CB2"/>
    <w:multiLevelType w:val="multilevel"/>
    <w:tmpl w:val="15DAB8E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6B1725F0"/>
    <w:multiLevelType w:val="multilevel"/>
    <w:tmpl w:val="2ED87A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6B9A5258"/>
    <w:multiLevelType w:val="hybridMultilevel"/>
    <w:tmpl w:val="A39ABBA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F09078F"/>
    <w:multiLevelType w:val="multilevel"/>
    <w:tmpl w:val="34866F1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F432177"/>
    <w:multiLevelType w:val="multilevel"/>
    <w:tmpl w:val="1CDA360C"/>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73E443C7"/>
    <w:multiLevelType w:val="hybridMultilevel"/>
    <w:tmpl w:val="FAF052A6"/>
    <w:lvl w:ilvl="0" w:tplc="04100011">
      <w:start w:val="1"/>
      <w:numFmt w:val="decimal"/>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C3C4EEB"/>
    <w:multiLevelType w:val="multilevel"/>
    <w:tmpl w:val="A8B0DADA"/>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7C5E71EE"/>
    <w:multiLevelType w:val="multilevel"/>
    <w:tmpl w:val="EB28160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7E236BEA"/>
    <w:multiLevelType w:val="multilevel"/>
    <w:tmpl w:val="8CAC1D2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54593331">
    <w:abstractNumId w:val="28"/>
  </w:num>
  <w:num w:numId="2" w16cid:durableId="196160964">
    <w:abstractNumId w:val="11"/>
  </w:num>
  <w:num w:numId="3" w16cid:durableId="835681468">
    <w:abstractNumId w:val="9"/>
  </w:num>
  <w:num w:numId="4" w16cid:durableId="1533768088">
    <w:abstractNumId w:val="22"/>
  </w:num>
  <w:num w:numId="5" w16cid:durableId="449780718">
    <w:abstractNumId w:val="15"/>
  </w:num>
  <w:num w:numId="6" w16cid:durableId="1212040571">
    <w:abstractNumId w:val="14"/>
  </w:num>
  <w:num w:numId="7" w16cid:durableId="1781683149">
    <w:abstractNumId w:val="23"/>
  </w:num>
  <w:num w:numId="8" w16cid:durableId="2069645861">
    <w:abstractNumId w:val="29"/>
  </w:num>
  <w:num w:numId="9" w16cid:durableId="352388432">
    <w:abstractNumId w:val="8"/>
  </w:num>
  <w:num w:numId="10" w16cid:durableId="529681943">
    <w:abstractNumId w:val="18"/>
  </w:num>
  <w:num w:numId="11" w16cid:durableId="1666976555">
    <w:abstractNumId w:val="16"/>
  </w:num>
  <w:num w:numId="12" w16cid:durableId="167016428">
    <w:abstractNumId w:val="30"/>
  </w:num>
  <w:num w:numId="13" w16cid:durableId="653728614">
    <w:abstractNumId w:val="26"/>
  </w:num>
  <w:num w:numId="14" w16cid:durableId="1097628598">
    <w:abstractNumId w:val="19"/>
  </w:num>
  <w:num w:numId="15" w16cid:durableId="904530174">
    <w:abstractNumId w:val="0"/>
  </w:num>
  <w:num w:numId="16" w16cid:durableId="96142558">
    <w:abstractNumId w:val="18"/>
  </w:num>
  <w:num w:numId="17" w16cid:durableId="1309945015">
    <w:abstractNumId w:val="16"/>
  </w:num>
  <w:num w:numId="18" w16cid:durableId="747338247">
    <w:abstractNumId w:val="28"/>
  </w:num>
  <w:num w:numId="19" w16cid:durableId="1124150409">
    <w:abstractNumId w:val="10"/>
  </w:num>
  <w:num w:numId="20" w16cid:durableId="1389307670">
    <w:abstractNumId w:val="6"/>
  </w:num>
  <w:num w:numId="21" w16cid:durableId="265963887">
    <w:abstractNumId w:val="25"/>
  </w:num>
  <w:num w:numId="22" w16cid:durableId="825437729">
    <w:abstractNumId w:val="12"/>
  </w:num>
  <w:num w:numId="23" w16cid:durableId="1758331695">
    <w:abstractNumId w:val="2"/>
  </w:num>
  <w:num w:numId="24" w16cid:durableId="735318759">
    <w:abstractNumId w:val="5"/>
  </w:num>
  <w:num w:numId="25" w16cid:durableId="1431002446">
    <w:abstractNumId w:val="17"/>
  </w:num>
  <w:num w:numId="26" w16cid:durableId="1177379619">
    <w:abstractNumId w:val="1"/>
  </w:num>
  <w:num w:numId="27" w16cid:durableId="340209057">
    <w:abstractNumId w:val="20"/>
  </w:num>
  <w:num w:numId="28" w16cid:durableId="1543054496">
    <w:abstractNumId w:val="21"/>
  </w:num>
  <w:num w:numId="29" w16cid:durableId="1493179125">
    <w:abstractNumId w:val="27"/>
  </w:num>
  <w:num w:numId="30" w16cid:durableId="949168087">
    <w:abstractNumId w:val="4"/>
  </w:num>
  <w:num w:numId="31" w16cid:durableId="1819877920">
    <w:abstractNumId w:val="3"/>
  </w:num>
  <w:num w:numId="32" w16cid:durableId="2116174575">
    <w:abstractNumId w:val="7"/>
  </w:num>
  <w:num w:numId="33" w16cid:durableId="630329942">
    <w:abstractNumId w:val="13"/>
  </w:num>
  <w:num w:numId="34" w16cid:durableId="5721302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23"/>
    <w:rsid w:val="000049DA"/>
    <w:rsid w:val="0000627A"/>
    <w:rsid w:val="00007C34"/>
    <w:rsid w:val="00014FB1"/>
    <w:rsid w:val="00034AE7"/>
    <w:rsid w:val="00044B06"/>
    <w:rsid w:val="00050678"/>
    <w:rsid w:val="00054685"/>
    <w:rsid w:val="0006024C"/>
    <w:rsid w:val="00063301"/>
    <w:rsid w:val="00063A3F"/>
    <w:rsid w:val="00072B43"/>
    <w:rsid w:val="0008230B"/>
    <w:rsid w:val="00082C7C"/>
    <w:rsid w:val="00097397"/>
    <w:rsid w:val="000A6D72"/>
    <w:rsid w:val="000A72E6"/>
    <w:rsid w:val="000B454D"/>
    <w:rsid w:val="000B457F"/>
    <w:rsid w:val="000C4705"/>
    <w:rsid w:val="000D0F60"/>
    <w:rsid w:val="000D4892"/>
    <w:rsid w:val="000D5416"/>
    <w:rsid w:val="000F3240"/>
    <w:rsid w:val="00102AFB"/>
    <w:rsid w:val="00103E07"/>
    <w:rsid w:val="00123CEF"/>
    <w:rsid w:val="00125823"/>
    <w:rsid w:val="00130E6E"/>
    <w:rsid w:val="001717C1"/>
    <w:rsid w:val="00171F8C"/>
    <w:rsid w:val="00185420"/>
    <w:rsid w:val="0019539E"/>
    <w:rsid w:val="00195D2C"/>
    <w:rsid w:val="001A1BB1"/>
    <w:rsid w:val="001E785D"/>
    <w:rsid w:val="001F579F"/>
    <w:rsid w:val="00216BC9"/>
    <w:rsid w:val="002300C9"/>
    <w:rsid w:val="00244CF5"/>
    <w:rsid w:val="002477CF"/>
    <w:rsid w:val="002532E2"/>
    <w:rsid w:val="00254864"/>
    <w:rsid w:val="002664B6"/>
    <w:rsid w:val="002718AB"/>
    <w:rsid w:val="0028565B"/>
    <w:rsid w:val="00297C2F"/>
    <w:rsid w:val="002A4CB1"/>
    <w:rsid w:val="002B08F1"/>
    <w:rsid w:val="002B57F3"/>
    <w:rsid w:val="002C3570"/>
    <w:rsid w:val="002D2B0A"/>
    <w:rsid w:val="002F5C94"/>
    <w:rsid w:val="002F6304"/>
    <w:rsid w:val="00312CB6"/>
    <w:rsid w:val="00320055"/>
    <w:rsid w:val="00377129"/>
    <w:rsid w:val="003877E1"/>
    <w:rsid w:val="003A1994"/>
    <w:rsid w:val="003B05E7"/>
    <w:rsid w:val="003B613C"/>
    <w:rsid w:val="003B7E0D"/>
    <w:rsid w:val="003C4E53"/>
    <w:rsid w:val="003C55EE"/>
    <w:rsid w:val="003E53AC"/>
    <w:rsid w:val="00447F19"/>
    <w:rsid w:val="00455F5A"/>
    <w:rsid w:val="004654BF"/>
    <w:rsid w:val="004A7233"/>
    <w:rsid w:val="004B2D65"/>
    <w:rsid w:val="004C6943"/>
    <w:rsid w:val="004E0B57"/>
    <w:rsid w:val="004E11FB"/>
    <w:rsid w:val="004F2E39"/>
    <w:rsid w:val="004F5D84"/>
    <w:rsid w:val="00500580"/>
    <w:rsid w:val="00504703"/>
    <w:rsid w:val="00511686"/>
    <w:rsid w:val="00525CEC"/>
    <w:rsid w:val="00532D8E"/>
    <w:rsid w:val="00540D20"/>
    <w:rsid w:val="00561B98"/>
    <w:rsid w:val="00576E46"/>
    <w:rsid w:val="00585FD2"/>
    <w:rsid w:val="005A112B"/>
    <w:rsid w:val="005E1AB7"/>
    <w:rsid w:val="006036EE"/>
    <w:rsid w:val="00614EDC"/>
    <w:rsid w:val="00622A86"/>
    <w:rsid w:val="006347FB"/>
    <w:rsid w:val="006355F2"/>
    <w:rsid w:val="006477CA"/>
    <w:rsid w:val="00654C9F"/>
    <w:rsid w:val="00657DC6"/>
    <w:rsid w:val="0066072D"/>
    <w:rsid w:val="00662911"/>
    <w:rsid w:val="006664C9"/>
    <w:rsid w:val="0067735C"/>
    <w:rsid w:val="00690CE5"/>
    <w:rsid w:val="0069129F"/>
    <w:rsid w:val="006925C3"/>
    <w:rsid w:val="006B1830"/>
    <w:rsid w:val="006B1C1F"/>
    <w:rsid w:val="006B702D"/>
    <w:rsid w:val="006C5F61"/>
    <w:rsid w:val="006D532F"/>
    <w:rsid w:val="006E1CAD"/>
    <w:rsid w:val="007004B9"/>
    <w:rsid w:val="00712E59"/>
    <w:rsid w:val="007467A1"/>
    <w:rsid w:val="00752FF8"/>
    <w:rsid w:val="00773D5B"/>
    <w:rsid w:val="007903D9"/>
    <w:rsid w:val="007A34A6"/>
    <w:rsid w:val="007A4948"/>
    <w:rsid w:val="007A565A"/>
    <w:rsid w:val="007B1C7E"/>
    <w:rsid w:val="007C5628"/>
    <w:rsid w:val="007D318C"/>
    <w:rsid w:val="007D4844"/>
    <w:rsid w:val="007D6267"/>
    <w:rsid w:val="007E68EF"/>
    <w:rsid w:val="007F1452"/>
    <w:rsid w:val="008107DE"/>
    <w:rsid w:val="008469D0"/>
    <w:rsid w:val="0085184C"/>
    <w:rsid w:val="008618B1"/>
    <w:rsid w:val="008657C5"/>
    <w:rsid w:val="00881F22"/>
    <w:rsid w:val="00886796"/>
    <w:rsid w:val="008873E9"/>
    <w:rsid w:val="008A6B29"/>
    <w:rsid w:val="008B2922"/>
    <w:rsid w:val="008D607A"/>
    <w:rsid w:val="008E2AEA"/>
    <w:rsid w:val="008E768A"/>
    <w:rsid w:val="00914360"/>
    <w:rsid w:val="009151E1"/>
    <w:rsid w:val="00916031"/>
    <w:rsid w:val="00920AE2"/>
    <w:rsid w:val="00923E37"/>
    <w:rsid w:val="00933242"/>
    <w:rsid w:val="00947AE8"/>
    <w:rsid w:val="00962909"/>
    <w:rsid w:val="009728CA"/>
    <w:rsid w:val="00995DAD"/>
    <w:rsid w:val="009B23B3"/>
    <w:rsid w:val="009C272C"/>
    <w:rsid w:val="009C2A17"/>
    <w:rsid w:val="009D68B2"/>
    <w:rsid w:val="009E2AFD"/>
    <w:rsid w:val="009E743B"/>
    <w:rsid w:val="009F57CA"/>
    <w:rsid w:val="00A21650"/>
    <w:rsid w:val="00A27898"/>
    <w:rsid w:val="00A504D0"/>
    <w:rsid w:val="00A50F87"/>
    <w:rsid w:val="00A55001"/>
    <w:rsid w:val="00A55283"/>
    <w:rsid w:val="00A614C2"/>
    <w:rsid w:val="00A62B0E"/>
    <w:rsid w:val="00A73B36"/>
    <w:rsid w:val="00A76CD7"/>
    <w:rsid w:val="00A93C7C"/>
    <w:rsid w:val="00AA613C"/>
    <w:rsid w:val="00AC6B96"/>
    <w:rsid w:val="00AC7B60"/>
    <w:rsid w:val="00AF77DE"/>
    <w:rsid w:val="00B0640F"/>
    <w:rsid w:val="00B07153"/>
    <w:rsid w:val="00B1747A"/>
    <w:rsid w:val="00B20A6A"/>
    <w:rsid w:val="00B20D51"/>
    <w:rsid w:val="00B25FF9"/>
    <w:rsid w:val="00B3429C"/>
    <w:rsid w:val="00B34A94"/>
    <w:rsid w:val="00B34C01"/>
    <w:rsid w:val="00B36894"/>
    <w:rsid w:val="00B521E8"/>
    <w:rsid w:val="00B53CF8"/>
    <w:rsid w:val="00B56F65"/>
    <w:rsid w:val="00B70F6F"/>
    <w:rsid w:val="00B7393B"/>
    <w:rsid w:val="00B7712C"/>
    <w:rsid w:val="00B87669"/>
    <w:rsid w:val="00B9214B"/>
    <w:rsid w:val="00B975FF"/>
    <w:rsid w:val="00BA0D45"/>
    <w:rsid w:val="00BB3A08"/>
    <w:rsid w:val="00BE0A75"/>
    <w:rsid w:val="00BF728F"/>
    <w:rsid w:val="00C14398"/>
    <w:rsid w:val="00C14764"/>
    <w:rsid w:val="00C3465B"/>
    <w:rsid w:val="00C3604C"/>
    <w:rsid w:val="00C43383"/>
    <w:rsid w:val="00C51E53"/>
    <w:rsid w:val="00C67D69"/>
    <w:rsid w:val="00C73D6D"/>
    <w:rsid w:val="00C75BAC"/>
    <w:rsid w:val="00C767D9"/>
    <w:rsid w:val="00C779EC"/>
    <w:rsid w:val="00C82ADA"/>
    <w:rsid w:val="00C91335"/>
    <w:rsid w:val="00CF1709"/>
    <w:rsid w:val="00CF64B7"/>
    <w:rsid w:val="00CF696F"/>
    <w:rsid w:val="00D10824"/>
    <w:rsid w:val="00D13523"/>
    <w:rsid w:val="00D1761E"/>
    <w:rsid w:val="00D2458B"/>
    <w:rsid w:val="00D330FD"/>
    <w:rsid w:val="00D43DFF"/>
    <w:rsid w:val="00D45488"/>
    <w:rsid w:val="00D4740D"/>
    <w:rsid w:val="00D52A1B"/>
    <w:rsid w:val="00D5783A"/>
    <w:rsid w:val="00D60EA3"/>
    <w:rsid w:val="00D66DB5"/>
    <w:rsid w:val="00D67C91"/>
    <w:rsid w:val="00D766F8"/>
    <w:rsid w:val="00D77CCA"/>
    <w:rsid w:val="00D8003B"/>
    <w:rsid w:val="00D80945"/>
    <w:rsid w:val="00DA4506"/>
    <w:rsid w:val="00DB4E38"/>
    <w:rsid w:val="00DC4C12"/>
    <w:rsid w:val="00DD6EE3"/>
    <w:rsid w:val="00DF3841"/>
    <w:rsid w:val="00DF43BF"/>
    <w:rsid w:val="00E03F02"/>
    <w:rsid w:val="00E16D91"/>
    <w:rsid w:val="00E47EF2"/>
    <w:rsid w:val="00E63E3D"/>
    <w:rsid w:val="00E8143E"/>
    <w:rsid w:val="00E84388"/>
    <w:rsid w:val="00EA5E07"/>
    <w:rsid w:val="00EB5037"/>
    <w:rsid w:val="00EB5196"/>
    <w:rsid w:val="00ED08ED"/>
    <w:rsid w:val="00ED0BE2"/>
    <w:rsid w:val="00EE2C91"/>
    <w:rsid w:val="00EE5135"/>
    <w:rsid w:val="00EF5107"/>
    <w:rsid w:val="00F06DFF"/>
    <w:rsid w:val="00F12BDA"/>
    <w:rsid w:val="00F24836"/>
    <w:rsid w:val="00F4264E"/>
    <w:rsid w:val="00F55C7A"/>
    <w:rsid w:val="00F6561D"/>
    <w:rsid w:val="00FA20A1"/>
    <w:rsid w:val="00FB1C2F"/>
    <w:rsid w:val="00FB325D"/>
    <w:rsid w:val="00FC02EA"/>
    <w:rsid w:val="00FF5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F20C95"/>
  <w15:chartTrackingRefBased/>
  <w15:docId w15:val="{06EFB91D-A941-4D8F-BCAB-7D04164F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7B60"/>
    <w:pPr>
      <w:widowControl w:val="0"/>
      <w:suppressAutoHyphens/>
      <w:autoSpaceDN w:val="0"/>
      <w:textAlignment w:val="baseline"/>
    </w:pPr>
    <w:rPr>
      <w:kern w:val="3"/>
      <w:sz w:val="24"/>
      <w:szCs w:val="24"/>
      <w:lang w:eastAsia="zh-CN" w:bidi="hi-IN"/>
    </w:rPr>
  </w:style>
  <w:style w:type="paragraph" w:styleId="Titolo7">
    <w:name w:val="heading 7"/>
    <w:basedOn w:val="Standard"/>
    <w:next w:val="Textbody"/>
    <w:qFormat/>
    <w:pPr>
      <w:keepNext/>
      <w:tabs>
        <w:tab w:val="left" w:pos="144"/>
        <w:tab w:val="left" w:pos="450"/>
        <w:tab w:val="left" w:pos="864"/>
        <w:tab w:val="left" w:pos="1584"/>
        <w:tab w:val="left" w:pos="2304"/>
        <w:tab w:val="left" w:pos="3024"/>
        <w:tab w:val="left" w:pos="3744"/>
        <w:tab w:val="left" w:pos="4464"/>
        <w:tab w:val="left" w:pos="5184"/>
        <w:tab w:val="left" w:pos="5904"/>
        <w:tab w:val="left" w:pos="6624"/>
        <w:tab w:val="left" w:pos="7344"/>
      </w:tabs>
      <w:jc w:val="both"/>
      <w:outlineLvl w:val="6"/>
    </w:pPr>
    <w:rPr>
      <w:rFonts w:ascii="Tahoma" w:eastAsia="Times New Roman" w:hAnsi="Tahoma" w:cs="Tahoma"/>
      <w:b/>
      <w:sz w:val="18"/>
      <w:szCs w:val="1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qFormat/>
    <w:pPr>
      <w:suppressAutoHyphens/>
      <w:autoSpaceDN w:val="0"/>
      <w:textAlignment w:val="baseline"/>
    </w:pPr>
    <w:rPr>
      <w:kern w:val="3"/>
      <w:sz w:val="24"/>
      <w:szCs w:val="24"/>
      <w:lang w:eastAsia="zh-CN" w:bidi="hi-IN"/>
    </w:rPr>
  </w:style>
  <w:style w:type="paragraph" w:customStyle="1" w:styleId="Textbody">
    <w:name w:val="Text body"/>
    <w:basedOn w:val="Standard"/>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pPr>
    <w:rPr>
      <w:i/>
      <w:sz w:val="20"/>
      <w:szCs w:val="20"/>
      <w:u w:val="single"/>
      <w:lang w:eastAsia="it-IT"/>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styleId="Elenco">
    <w:name w:val="List"/>
    <w:basedOn w:val="Textbody"/>
    <w:semiHidden/>
  </w:style>
  <w:style w:type="paragraph" w:styleId="Didascalia">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styleId="Testofumetto">
    <w:name w:val="Balloon Text"/>
    <w:basedOn w:val="Standard"/>
    <w:rPr>
      <w:rFonts w:ascii="Tahoma" w:hAnsi="Tahoma" w:cs="Tahoma"/>
      <w:sz w:val="16"/>
      <w:szCs w:val="16"/>
    </w:rPr>
  </w:style>
  <w:style w:type="paragraph" w:styleId="Paragrafoelenco">
    <w:name w:val="List Paragraph"/>
    <w:aliases w:val="CP SEZ. 1"/>
    <w:basedOn w:val="Standard"/>
    <w:qFormat/>
    <w:pPr>
      <w:ind w:left="720"/>
    </w:pPr>
  </w:style>
  <w:style w:type="paragraph" w:styleId="Intestazione">
    <w:name w:val="header"/>
    <w:basedOn w:val="Standard"/>
    <w:semiHidden/>
    <w:pPr>
      <w:suppressLineNumbers/>
      <w:tabs>
        <w:tab w:val="center" w:pos="4819"/>
        <w:tab w:val="right" w:pos="9638"/>
      </w:tabs>
    </w:pPr>
  </w:style>
  <w:style w:type="paragraph" w:styleId="Pidipagina">
    <w:name w:val="footer"/>
    <w:basedOn w:val="Standard"/>
    <w:semiHidden/>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hanging="284"/>
      <w:jc w:val="both"/>
    </w:pPr>
  </w:style>
  <w:style w:type="paragraph" w:styleId="Rientrocorpodeltesto3">
    <w:name w:val="Body Text Indent 3"/>
    <w:basedOn w:val="Standard"/>
    <w:semiHidden/>
    <w:pPr>
      <w:ind w:left="142"/>
      <w:jc w:val="both"/>
    </w:pPr>
  </w:style>
  <w:style w:type="paragraph" w:customStyle="1" w:styleId="Framecontents">
    <w:name w:val="Frame contents"/>
    <w:basedOn w:val="Textbody"/>
  </w:style>
  <w:style w:type="character" w:customStyle="1" w:styleId="TestofumettoCarattere">
    <w:name w:val="Testo fumetto Carattere"/>
    <w:rPr>
      <w:rFonts w:ascii="Tahoma" w:hAnsi="Tahoma" w:cs="Tahoma"/>
      <w:sz w:val="16"/>
      <w:szCs w:val="16"/>
    </w:rPr>
  </w:style>
  <w:style w:type="character" w:customStyle="1" w:styleId="CorpotestoCarattere">
    <w:name w:val="Corpo testo Carattere"/>
    <w:rPr>
      <w:rFonts w:ascii="Times New Roman" w:hAnsi="Times New Roman"/>
      <w:i/>
      <w:sz w:val="20"/>
      <w:szCs w:val="20"/>
      <w:u w:val="single"/>
      <w:lang w:eastAsia="it-IT"/>
    </w:rPr>
  </w:style>
  <w:style w:type="character" w:customStyle="1" w:styleId="Titolo7Carattere">
    <w:name w:val="Titolo 7 Carattere"/>
    <w:rPr>
      <w:rFonts w:ascii="Tahoma" w:eastAsia="Times New Roman" w:hAnsi="Tahoma" w:cs="Tahoma"/>
      <w:b/>
      <w:sz w:val="18"/>
      <w:szCs w:val="18"/>
      <w:lang w:eastAsia="ar-SA"/>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ListLabel4">
    <w:name w:val="ListLabel 4"/>
    <w:rPr>
      <w:rFonts w:cs="Calibri"/>
    </w:rPr>
  </w:style>
  <w:style w:type="character" w:customStyle="1" w:styleId="ListLabel5">
    <w:name w:val="ListLabel 5"/>
    <w:rPr>
      <w:rFonts w:cs="Courier New"/>
    </w:rPr>
  </w:style>
  <w:style w:type="character" w:customStyle="1" w:styleId="ListLabel6">
    <w:name w:val="ListLabel 6"/>
    <w:rPr>
      <w:rFonts w:cs="Calibri"/>
    </w:rPr>
  </w:style>
  <w:style w:type="character" w:customStyle="1" w:styleId="ListLabel7">
    <w:name w:val="ListLabel 7"/>
    <w:rPr>
      <w:rFonts w:cs="Courier New"/>
    </w:rPr>
  </w:style>
  <w:style w:type="character" w:customStyle="1" w:styleId="ListLabel8">
    <w:name w:val="ListLabel 8"/>
    <w:rPr>
      <w:rFonts w:cs="Calibri"/>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customStyle="1" w:styleId="western">
    <w:name w:val="western"/>
    <w:basedOn w:val="Normale"/>
    <w:pPr>
      <w:widowControl/>
      <w:suppressAutoHyphens w:val="0"/>
      <w:autoSpaceDN/>
      <w:spacing w:before="100" w:beforeAutospacing="1" w:after="100" w:afterAutospacing="1"/>
      <w:textAlignment w:val="auto"/>
    </w:pPr>
    <w:rPr>
      <w:rFonts w:eastAsia="Calibri" w:cs="Times New Roman"/>
      <w:kern w:val="0"/>
      <w:lang w:eastAsia="it-IT" w:bidi="ar-SA"/>
    </w:rPr>
  </w:style>
  <w:style w:type="paragraph" w:customStyle="1" w:styleId="Footnote">
    <w:name w:val="Footnote"/>
    <w:basedOn w:val="Standard"/>
    <w:pPr>
      <w:suppressLineNumbers/>
      <w:ind w:left="283" w:hanging="283"/>
    </w:pPr>
    <w:rPr>
      <w:sz w:val="20"/>
      <w:szCs w:val="20"/>
    </w:rPr>
  </w:style>
  <w:style w:type="character" w:styleId="Rimandonotaapidipagina">
    <w:name w:val="footnote reference"/>
    <w:uiPriority w:val="99"/>
    <w:semiHidden/>
    <w:unhideWhenUsed/>
    <w:rPr>
      <w:vertAlign w:val="superscript"/>
    </w:rPr>
  </w:style>
  <w:style w:type="paragraph" w:styleId="Testonotaapidipagina">
    <w:name w:val="footnote text"/>
    <w:basedOn w:val="Normale"/>
    <w:link w:val="TestonotaapidipaginaCarattere"/>
    <w:uiPriority w:val="99"/>
    <w:semiHidden/>
    <w:rPr>
      <w:sz w:val="20"/>
      <w:szCs w:val="20"/>
    </w:rPr>
  </w:style>
  <w:style w:type="table" w:styleId="Grigliatabella">
    <w:name w:val="Table Grid"/>
    <w:basedOn w:val="Tabellanormale"/>
    <w:rsid w:val="00B975FF"/>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uiPriority w:val="99"/>
    <w:semiHidden/>
    <w:rsid w:val="00B975FF"/>
    <w:rPr>
      <w:kern w:val="3"/>
      <w:lang w:eastAsia="zh-CN" w:bidi="hi-IN"/>
    </w:rPr>
  </w:style>
  <w:style w:type="paragraph" w:customStyle="1" w:styleId="Default">
    <w:name w:val="Default"/>
    <w:rsid w:val="0066072D"/>
    <w:pPr>
      <w:autoSpaceDE w:val="0"/>
      <w:autoSpaceDN w:val="0"/>
      <w:adjustRightInd w:val="0"/>
      <w:spacing w:after="200" w:line="276" w:lineRule="auto"/>
      <w:jc w:val="both"/>
    </w:pPr>
    <w:rPr>
      <w:rFonts w:ascii="Calibri" w:eastAsia="Times New Roman" w:hAnsi="Calibri" w:cs="Times New Roman"/>
      <w:color w:val="000000"/>
      <w:sz w:val="24"/>
      <w:szCs w:val="24"/>
      <w:lang w:val="en-GB" w:eastAsia="en-GB"/>
    </w:rPr>
  </w:style>
  <w:style w:type="character" w:styleId="Rimandocommento">
    <w:name w:val="annotation reference"/>
    <w:uiPriority w:val="99"/>
    <w:semiHidden/>
    <w:unhideWhenUsed/>
    <w:rsid w:val="00712E59"/>
    <w:rPr>
      <w:sz w:val="16"/>
      <w:szCs w:val="16"/>
    </w:rPr>
  </w:style>
  <w:style w:type="paragraph" w:styleId="Testocommento">
    <w:name w:val="annotation text"/>
    <w:basedOn w:val="Normale"/>
    <w:link w:val="TestocommentoCarattere"/>
    <w:uiPriority w:val="99"/>
    <w:semiHidden/>
    <w:unhideWhenUsed/>
    <w:rsid w:val="00712E59"/>
    <w:rPr>
      <w:sz w:val="20"/>
      <w:szCs w:val="18"/>
    </w:rPr>
  </w:style>
  <w:style w:type="character" w:customStyle="1" w:styleId="TestocommentoCarattere">
    <w:name w:val="Testo commento Carattere"/>
    <w:link w:val="Testocommento"/>
    <w:uiPriority w:val="99"/>
    <w:semiHidden/>
    <w:rsid w:val="00712E59"/>
    <w:rPr>
      <w:kern w:val="3"/>
      <w:szCs w:val="18"/>
      <w:lang w:eastAsia="zh-CN" w:bidi="hi-IN"/>
    </w:rPr>
  </w:style>
  <w:style w:type="paragraph" w:styleId="Soggettocommento">
    <w:name w:val="annotation subject"/>
    <w:basedOn w:val="Testocommento"/>
    <w:next w:val="Testocommento"/>
    <w:link w:val="SoggettocommentoCarattere"/>
    <w:uiPriority w:val="99"/>
    <w:semiHidden/>
    <w:unhideWhenUsed/>
    <w:rsid w:val="00712E59"/>
    <w:rPr>
      <w:b/>
      <w:bCs/>
    </w:rPr>
  </w:style>
  <w:style w:type="character" w:customStyle="1" w:styleId="SoggettocommentoCarattere">
    <w:name w:val="Soggetto commento Carattere"/>
    <w:link w:val="Soggettocommento"/>
    <w:uiPriority w:val="99"/>
    <w:semiHidden/>
    <w:rsid w:val="00712E59"/>
    <w:rPr>
      <w:b/>
      <w:bCs/>
      <w:kern w:val="3"/>
      <w:szCs w:val="18"/>
      <w:lang w:eastAsia="zh-CN" w:bidi="hi-IN"/>
    </w:rPr>
  </w:style>
  <w:style w:type="character" w:styleId="Collegamentoipertestuale">
    <w:name w:val="Hyperlink"/>
    <w:basedOn w:val="Carpredefinitoparagrafo"/>
    <w:uiPriority w:val="99"/>
    <w:unhideWhenUsed/>
    <w:rsid w:val="00C14764"/>
    <w:rPr>
      <w:color w:val="0563C1" w:themeColor="hyperlink"/>
      <w:u w:val="single"/>
    </w:rPr>
  </w:style>
  <w:style w:type="character" w:styleId="Menzionenonrisolta">
    <w:name w:val="Unresolved Mention"/>
    <w:basedOn w:val="Carpredefinitoparagrafo"/>
    <w:uiPriority w:val="99"/>
    <w:semiHidden/>
    <w:unhideWhenUsed/>
    <w:rsid w:val="00C14764"/>
    <w:rPr>
      <w:color w:val="605E5C"/>
      <w:shd w:val="clear" w:color="auto" w:fill="E1DFDD"/>
    </w:rPr>
  </w:style>
  <w:style w:type="table" w:styleId="Tabellagriglia6acolori-colore6">
    <w:name w:val="Grid Table 6 Colorful Accent 6"/>
    <w:basedOn w:val="Tabellanormale"/>
    <w:uiPriority w:val="51"/>
    <w:rsid w:val="00A93C7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Normal">
    <w:name w:val="Table Normal"/>
    <w:rsid w:val="00BF728F"/>
    <w:rPr>
      <w:rFonts w:eastAsia="Times New Roman" w:cs="Times New Roman"/>
      <w:sz w:val="24"/>
      <w:szCs w:val="24"/>
    </w:rPr>
    <w:tblPr>
      <w:tblCellMar>
        <w:top w:w="0" w:type="dxa"/>
        <w:left w:w="0" w:type="dxa"/>
        <w:bottom w:w="0" w:type="dxa"/>
        <w:right w:w="0" w:type="dxa"/>
      </w:tblCellMar>
    </w:tblPr>
  </w:style>
  <w:style w:type="paragraph" w:styleId="Corpodeltesto2">
    <w:name w:val="Body Text 2"/>
    <w:basedOn w:val="Normale"/>
    <w:link w:val="Corpodeltesto2Carattere"/>
    <w:uiPriority w:val="99"/>
    <w:semiHidden/>
    <w:unhideWhenUsed/>
    <w:rsid w:val="002477CF"/>
    <w:pPr>
      <w:spacing w:after="120" w:line="480" w:lineRule="auto"/>
    </w:pPr>
    <w:rPr>
      <w:szCs w:val="21"/>
    </w:rPr>
  </w:style>
  <w:style w:type="character" w:customStyle="1" w:styleId="Corpodeltesto2Carattere">
    <w:name w:val="Corpo del testo 2 Carattere"/>
    <w:basedOn w:val="Carpredefinitoparagrafo"/>
    <w:link w:val="Corpodeltesto2"/>
    <w:uiPriority w:val="99"/>
    <w:semiHidden/>
    <w:rsid w:val="002477CF"/>
    <w:rPr>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622">
      <w:bodyDiv w:val="1"/>
      <w:marLeft w:val="0"/>
      <w:marRight w:val="0"/>
      <w:marTop w:val="0"/>
      <w:marBottom w:val="0"/>
      <w:divBdr>
        <w:top w:val="none" w:sz="0" w:space="0" w:color="auto"/>
        <w:left w:val="none" w:sz="0" w:space="0" w:color="auto"/>
        <w:bottom w:val="none" w:sz="0" w:space="0" w:color="auto"/>
        <w:right w:val="none" w:sz="0" w:space="0" w:color="auto"/>
      </w:divBdr>
    </w:div>
    <w:div w:id="42336304">
      <w:bodyDiv w:val="1"/>
      <w:marLeft w:val="0"/>
      <w:marRight w:val="0"/>
      <w:marTop w:val="0"/>
      <w:marBottom w:val="0"/>
      <w:divBdr>
        <w:top w:val="none" w:sz="0" w:space="0" w:color="auto"/>
        <w:left w:val="none" w:sz="0" w:space="0" w:color="auto"/>
        <w:bottom w:val="none" w:sz="0" w:space="0" w:color="auto"/>
        <w:right w:val="none" w:sz="0" w:space="0" w:color="auto"/>
      </w:divBdr>
    </w:div>
    <w:div w:id="189342099">
      <w:bodyDiv w:val="1"/>
      <w:marLeft w:val="0"/>
      <w:marRight w:val="0"/>
      <w:marTop w:val="0"/>
      <w:marBottom w:val="0"/>
      <w:divBdr>
        <w:top w:val="none" w:sz="0" w:space="0" w:color="auto"/>
        <w:left w:val="none" w:sz="0" w:space="0" w:color="auto"/>
        <w:bottom w:val="none" w:sz="0" w:space="0" w:color="auto"/>
        <w:right w:val="none" w:sz="0" w:space="0" w:color="auto"/>
      </w:divBdr>
    </w:div>
    <w:div w:id="278951401">
      <w:bodyDiv w:val="1"/>
      <w:marLeft w:val="0"/>
      <w:marRight w:val="0"/>
      <w:marTop w:val="0"/>
      <w:marBottom w:val="0"/>
      <w:divBdr>
        <w:top w:val="none" w:sz="0" w:space="0" w:color="auto"/>
        <w:left w:val="none" w:sz="0" w:space="0" w:color="auto"/>
        <w:bottom w:val="none" w:sz="0" w:space="0" w:color="auto"/>
        <w:right w:val="none" w:sz="0" w:space="0" w:color="auto"/>
      </w:divBdr>
    </w:div>
    <w:div w:id="461853164">
      <w:bodyDiv w:val="1"/>
      <w:marLeft w:val="0"/>
      <w:marRight w:val="0"/>
      <w:marTop w:val="0"/>
      <w:marBottom w:val="0"/>
      <w:divBdr>
        <w:top w:val="none" w:sz="0" w:space="0" w:color="auto"/>
        <w:left w:val="none" w:sz="0" w:space="0" w:color="auto"/>
        <w:bottom w:val="none" w:sz="0" w:space="0" w:color="auto"/>
        <w:right w:val="none" w:sz="0" w:space="0" w:color="auto"/>
      </w:divBdr>
    </w:div>
    <w:div w:id="466506644">
      <w:bodyDiv w:val="1"/>
      <w:marLeft w:val="0"/>
      <w:marRight w:val="0"/>
      <w:marTop w:val="0"/>
      <w:marBottom w:val="0"/>
      <w:divBdr>
        <w:top w:val="none" w:sz="0" w:space="0" w:color="auto"/>
        <w:left w:val="none" w:sz="0" w:space="0" w:color="auto"/>
        <w:bottom w:val="none" w:sz="0" w:space="0" w:color="auto"/>
        <w:right w:val="none" w:sz="0" w:space="0" w:color="auto"/>
      </w:divBdr>
    </w:div>
    <w:div w:id="521941906">
      <w:bodyDiv w:val="1"/>
      <w:marLeft w:val="0"/>
      <w:marRight w:val="0"/>
      <w:marTop w:val="0"/>
      <w:marBottom w:val="0"/>
      <w:divBdr>
        <w:top w:val="none" w:sz="0" w:space="0" w:color="auto"/>
        <w:left w:val="none" w:sz="0" w:space="0" w:color="auto"/>
        <w:bottom w:val="none" w:sz="0" w:space="0" w:color="auto"/>
        <w:right w:val="none" w:sz="0" w:space="0" w:color="auto"/>
      </w:divBdr>
    </w:div>
    <w:div w:id="557977062">
      <w:bodyDiv w:val="1"/>
      <w:marLeft w:val="0"/>
      <w:marRight w:val="0"/>
      <w:marTop w:val="0"/>
      <w:marBottom w:val="0"/>
      <w:divBdr>
        <w:top w:val="none" w:sz="0" w:space="0" w:color="auto"/>
        <w:left w:val="none" w:sz="0" w:space="0" w:color="auto"/>
        <w:bottom w:val="none" w:sz="0" w:space="0" w:color="auto"/>
        <w:right w:val="none" w:sz="0" w:space="0" w:color="auto"/>
      </w:divBdr>
    </w:div>
    <w:div w:id="575093302">
      <w:bodyDiv w:val="1"/>
      <w:marLeft w:val="0"/>
      <w:marRight w:val="0"/>
      <w:marTop w:val="0"/>
      <w:marBottom w:val="0"/>
      <w:divBdr>
        <w:top w:val="none" w:sz="0" w:space="0" w:color="auto"/>
        <w:left w:val="none" w:sz="0" w:space="0" w:color="auto"/>
        <w:bottom w:val="none" w:sz="0" w:space="0" w:color="auto"/>
        <w:right w:val="none" w:sz="0" w:space="0" w:color="auto"/>
      </w:divBdr>
    </w:div>
    <w:div w:id="626273834">
      <w:bodyDiv w:val="1"/>
      <w:marLeft w:val="0"/>
      <w:marRight w:val="0"/>
      <w:marTop w:val="0"/>
      <w:marBottom w:val="0"/>
      <w:divBdr>
        <w:top w:val="none" w:sz="0" w:space="0" w:color="auto"/>
        <w:left w:val="none" w:sz="0" w:space="0" w:color="auto"/>
        <w:bottom w:val="none" w:sz="0" w:space="0" w:color="auto"/>
        <w:right w:val="none" w:sz="0" w:space="0" w:color="auto"/>
      </w:divBdr>
    </w:div>
    <w:div w:id="706223691">
      <w:bodyDiv w:val="1"/>
      <w:marLeft w:val="0"/>
      <w:marRight w:val="0"/>
      <w:marTop w:val="0"/>
      <w:marBottom w:val="0"/>
      <w:divBdr>
        <w:top w:val="none" w:sz="0" w:space="0" w:color="auto"/>
        <w:left w:val="none" w:sz="0" w:space="0" w:color="auto"/>
        <w:bottom w:val="none" w:sz="0" w:space="0" w:color="auto"/>
        <w:right w:val="none" w:sz="0" w:space="0" w:color="auto"/>
      </w:divBdr>
    </w:div>
    <w:div w:id="714544763">
      <w:bodyDiv w:val="1"/>
      <w:marLeft w:val="0"/>
      <w:marRight w:val="0"/>
      <w:marTop w:val="0"/>
      <w:marBottom w:val="0"/>
      <w:divBdr>
        <w:top w:val="none" w:sz="0" w:space="0" w:color="auto"/>
        <w:left w:val="none" w:sz="0" w:space="0" w:color="auto"/>
        <w:bottom w:val="none" w:sz="0" w:space="0" w:color="auto"/>
        <w:right w:val="none" w:sz="0" w:space="0" w:color="auto"/>
      </w:divBdr>
    </w:div>
    <w:div w:id="739596832">
      <w:bodyDiv w:val="1"/>
      <w:marLeft w:val="0"/>
      <w:marRight w:val="0"/>
      <w:marTop w:val="0"/>
      <w:marBottom w:val="0"/>
      <w:divBdr>
        <w:top w:val="none" w:sz="0" w:space="0" w:color="auto"/>
        <w:left w:val="none" w:sz="0" w:space="0" w:color="auto"/>
        <w:bottom w:val="none" w:sz="0" w:space="0" w:color="auto"/>
        <w:right w:val="none" w:sz="0" w:space="0" w:color="auto"/>
      </w:divBdr>
    </w:div>
    <w:div w:id="742992812">
      <w:bodyDiv w:val="1"/>
      <w:marLeft w:val="0"/>
      <w:marRight w:val="0"/>
      <w:marTop w:val="0"/>
      <w:marBottom w:val="0"/>
      <w:divBdr>
        <w:top w:val="none" w:sz="0" w:space="0" w:color="auto"/>
        <w:left w:val="none" w:sz="0" w:space="0" w:color="auto"/>
        <w:bottom w:val="none" w:sz="0" w:space="0" w:color="auto"/>
        <w:right w:val="none" w:sz="0" w:space="0" w:color="auto"/>
      </w:divBdr>
    </w:div>
    <w:div w:id="828252375">
      <w:bodyDiv w:val="1"/>
      <w:marLeft w:val="0"/>
      <w:marRight w:val="0"/>
      <w:marTop w:val="0"/>
      <w:marBottom w:val="0"/>
      <w:divBdr>
        <w:top w:val="none" w:sz="0" w:space="0" w:color="auto"/>
        <w:left w:val="none" w:sz="0" w:space="0" w:color="auto"/>
        <w:bottom w:val="none" w:sz="0" w:space="0" w:color="auto"/>
        <w:right w:val="none" w:sz="0" w:space="0" w:color="auto"/>
      </w:divBdr>
    </w:div>
    <w:div w:id="910508548">
      <w:bodyDiv w:val="1"/>
      <w:marLeft w:val="0"/>
      <w:marRight w:val="0"/>
      <w:marTop w:val="0"/>
      <w:marBottom w:val="0"/>
      <w:divBdr>
        <w:top w:val="none" w:sz="0" w:space="0" w:color="auto"/>
        <w:left w:val="none" w:sz="0" w:space="0" w:color="auto"/>
        <w:bottom w:val="none" w:sz="0" w:space="0" w:color="auto"/>
        <w:right w:val="none" w:sz="0" w:space="0" w:color="auto"/>
      </w:divBdr>
    </w:div>
    <w:div w:id="1072581091">
      <w:bodyDiv w:val="1"/>
      <w:marLeft w:val="0"/>
      <w:marRight w:val="0"/>
      <w:marTop w:val="0"/>
      <w:marBottom w:val="0"/>
      <w:divBdr>
        <w:top w:val="none" w:sz="0" w:space="0" w:color="auto"/>
        <w:left w:val="none" w:sz="0" w:space="0" w:color="auto"/>
        <w:bottom w:val="none" w:sz="0" w:space="0" w:color="auto"/>
        <w:right w:val="none" w:sz="0" w:space="0" w:color="auto"/>
      </w:divBdr>
    </w:div>
    <w:div w:id="1107501284">
      <w:bodyDiv w:val="1"/>
      <w:marLeft w:val="0"/>
      <w:marRight w:val="0"/>
      <w:marTop w:val="0"/>
      <w:marBottom w:val="0"/>
      <w:divBdr>
        <w:top w:val="none" w:sz="0" w:space="0" w:color="auto"/>
        <w:left w:val="none" w:sz="0" w:space="0" w:color="auto"/>
        <w:bottom w:val="none" w:sz="0" w:space="0" w:color="auto"/>
        <w:right w:val="none" w:sz="0" w:space="0" w:color="auto"/>
      </w:divBdr>
    </w:div>
    <w:div w:id="1124885636">
      <w:bodyDiv w:val="1"/>
      <w:marLeft w:val="0"/>
      <w:marRight w:val="0"/>
      <w:marTop w:val="0"/>
      <w:marBottom w:val="0"/>
      <w:divBdr>
        <w:top w:val="none" w:sz="0" w:space="0" w:color="auto"/>
        <w:left w:val="none" w:sz="0" w:space="0" w:color="auto"/>
        <w:bottom w:val="none" w:sz="0" w:space="0" w:color="auto"/>
        <w:right w:val="none" w:sz="0" w:space="0" w:color="auto"/>
      </w:divBdr>
    </w:div>
    <w:div w:id="1230307473">
      <w:bodyDiv w:val="1"/>
      <w:marLeft w:val="0"/>
      <w:marRight w:val="0"/>
      <w:marTop w:val="0"/>
      <w:marBottom w:val="0"/>
      <w:divBdr>
        <w:top w:val="none" w:sz="0" w:space="0" w:color="auto"/>
        <w:left w:val="none" w:sz="0" w:space="0" w:color="auto"/>
        <w:bottom w:val="none" w:sz="0" w:space="0" w:color="auto"/>
        <w:right w:val="none" w:sz="0" w:space="0" w:color="auto"/>
      </w:divBdr>
    </w:div>
    <w:div w:id="1317495566">
      <w:bodyDiv w:val="1"/>
      <w:marLeft w:val="0"/>
      <w:marRight w:val="0"/>
      <w:marTop w:val="0"/>
      <w:marBottom w:val="0"/>
      <w:divBdr>
        <w:top w:val="none" w:sz="0" w:space="0" w:color="auto"/>
        <w:left w:val="none" w:sz="0" w:space="0" w:color="auto"/>
        <w:bottom w:val="none" w:sz="0" w:space="0" w:color="auto"/>
        <w:right w:val="none" w:sz="0" w:space="0" w:color="auto"/>
      </w:divBdr>
    </w:div>
    <w:div w:id="1323042662">
      <w:bodyDiv w:val="1"/>
      <w:marLeft w:val="0"/>
      <w:marRight w:val="0"/>
      <w:marTop w:val="0"/>
      <w:marBottom w:val="0"/>
      <w:divBdr>
        <w:top w:val="none" w:sz="0" w:space="0" w:color="auto"/>
        <w:left w:val="none" w:sz="0" w:space="0" w:color="auto"/>
        <w:bottom w:val="none" w:sz="0" w:space="0" w:color="auto"/>
        <w:right w:val="none" w:sz="0" w:space="0" w:color="auto"/>
      </w:divBdr>
    </w:div>
    <w:div w:id="1329408726">
      <w:bodyDiv w:val="1"/>
      <w:marLeft w:val="0"/>
      <w:marRight w:val="0"/>
      <w:marTop w:val="0"/>
      <w:marBottom w:val="0"/>
      <w:divBdr>
        <w:top w:val="none" w:sz="0" w:space="0" w:color="auto"/>
        <w:left w:val="none" w:sz="0" w:space="0" w:color="auto"/>
        <w:bottom w:val="none" w:sz="0" w:space="0" w:color="auto"/>
        <w:right w:val="none" w:sz="0" w:space="0" w:color="auto"/>
      </w:divBdr>
    </w:div>
    <w:div w:id="1369332528">
      <w:bodyDiv w:val="1"/>
      <w:marLeft w:val="0"/>
      <w:marRight w:val="0"/>
      <w:marTop w:val="0"/>
      <w:marBottom w:val="0"/>
      <w:divBdr>
        <w:top w:val="none" w:sz="0" w:space="0" w:color="auto"/>
        <w:left w:val="none" w:sz="0" w:space="0" w:color="auto"/>
        <w:bottom w:val="none" w:sz="0" w:space="0" w:color="auto"/>
        <w:right w:val="none" w:sz="0" w:space="0" w:color="auto"/>
      </w:divBdr>
    </w:div>
    <w:div w:id="1370256194">
      <w:bodyDiv w:val="1"/>
      <w:marLeft w:val="0"/>
      <w:marRight w:val="0"/>
      <w:marTop w:val="0"/>
      <w:marBottom w:val="0"/>
      <w:divBdr>
        <w:top w:val="none" w:sz="0" w:space="0" w:color="auto"/>
        <w:left w:val="none" w:sz="0" w:space="0" w:color="auto"/>
        <w:bottom w:val="none" w:sz="0" w:space="0" w:color="auto"/>
        <w:right w:val="none" w:sz="0" w:space="0" w:color="auto"/>
      </w:divBdr>
    </w:div>
    <w:div w:id="1452364232">
      <w:bodyDiv w:val="1"/>
      <w:marLeft w:val="0"/>
      <w:marRight w:val="0"/>
      <w:marTop w:val="0"/>
      <w:marBottom w:val="0"/>
      <w:divBdr>
        <w:top w:val="none" w:sz="0" w:space="0" w:color="auto"/>
        <w:left w:val="none" w:sz="0" w:space="0" w:color="auto"/>
        <w:bottom w:val="none" w:sz="0" w:space="0" w:color="auto"/>
        <w:right w:val="none" w:sz="0" w:space="0" w:color="auto"/>
      </w:divBdr>
    </w:div>
    <w:div w:id="1672021622">
      <w:bodyDiv w:val="1"/>
      <w:marLeft w:val="0"/>
      <w:marRight w:val="0"/>
      <w:marTop w:val="0"/>
      <w:marBottom w:val="0"/>
      <w:divBdr>
        <w:top w:val="none" w:sz="0" w:space="0" w:color="auto"/>
        <w:left w:val="none" w:sz="0" w:space="0" w:color="auto"/>
        <w:bottom w:val="none" w:sz="0" w:space="0" w:color="auto"/>
        <w:right w:val="none" w:sz="0" w:space="0" w:color="auto"/>
      </w:divBdr>
    </w:div>
    <w:div w:id="1735395686">
      <w:bodyDiv w:val="1"/>
      <w:marLeft w:val="0"/>
      <w:marRight w:val="0"/>
      <w:marTop w:val="0"/>
      <w:marBottom w:val="0"/>
      <w:divBdr>
        <w:top w:val="none" w:sz="0" w:space="0" w:color="auto"/>
        <w:left w:val="none" w:sz="0" w:space="0" w:color="auto"/>
        <w:bottom w:val="none" w:sz="0" w:space="0" w:color="auto"/>
        <w:right w:val="none" w:sz="0" w:space="0" w:color="auto"/>
      </w:divBdr>
    </w:div>
    <w:div w:id="1983265862">
      <w:bodyDiv w:val="1"/>
      <w:marLeft w:val="0"/>
      <w:marRight w:val="0"/>
      <w:marTop w:val="0"/>
      <w:marBottom w:val="0"/>
      <w:divBdr>
        <w:top w:val="none" w:sz="0" w:space="0" w:color="auto"/>
        <w:left w:val="none" w:sz="0" w:space="0" w:color="auto"/>
        <w:bottom w:val="none" w:sz="0" w:space="0" w:color="auto"/>
        <w:right w:val="none" w:sz="0" w:space="0" w:color="auto"/>
      </w:divBdr>
    </w:div>
    <w:div w:id="2055305967">
      <w:bodyDiv w:val="1"/>
      <w:marLeft w:val="0"/>
      <w:marRight w:val="0"/>
      <w:marTop w:val="0"/>
      <w:marBottom w:val="0"/>
      <w:divBdr>
        <w:top w:val="none" w:sz="0" w:space="0" w:color="auto"/>
        <w:left w:val="none" w:sz="0" w:space="0" w:color="auto"/>
        <w:bottom w:val="none" w:sz="0" w:space="0" w:color="auto"/>
        <w:right w:val="none" w:sz="0" w:space="0" w:color="auto"/>
      </w:divBdr>
    </w:div>
    <w:div w:id="20746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magnaoccidentale.it/media/pdfs/rd-215-1933-2-.pdf" TargetMode="External"/><Relationship Id="rId13" Type="http://schemas.openxmlformats.org/officeDocument/2006/relationships/hyperlink" Target="https://www.romagnaoccidentale.i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bonificalugo.it/it/consorzio/uploads/2b/2f/2b2f2526d9cc4cb69e5dfa29a8069216/Legge-Regionale-42-1.pdf?do=downlo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nificalugo.it/it/consorzio/uploads/2b/2f/2b2f2526d9cc4cb69e5dfa29a8069216/Legge-Regionale-42-1.pdf?do=downlo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nificalugo.it/it/consorzio/uploads/2b/2f/2b2f2526d9cc4cb69e5dfa29a8069216/Legge-Regionale-42-1.pdf?do=download" TargetMode="External"/><Relationship Id="rId4" Type="http://schemas.openxmlformats.org/officeDocument/2006/relationships/webSettings" Target="webSettings.xml"/><Relationship Id="rId9" Type="http://schemas.openxmlformats.org/officeDocument/2006/relationships/hyperlink" Target="https://www.romagnaoccidentale.it/uploads/2b/2f/2b2f2526d9cc4cb69e5dfa29a8069216/Legge-Regionale-42-1.pdf?do=download"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1376</TotalTime>
  <Pages>7</Pages>
  <Words>1765</Words>
  <Characters>10067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CITTA’ METROPOLITANA DI BOLOGNA</vt:lpstr>
    </vt:vector>
  </TitlesOfParts>
  <Company>AON Spa</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CITTA’ METROPOLITANA DI BOLOGNA</dc:title>
  <dc:subject/>
  <dc:creator>Aon S.p.A.</dc:creator>
  <cp:keywords/>
  <cp:lastModifiedBy>Giovanni Costa</cp:lastModifiedBy>
  <cp:revision>49</cp:revision>
  <cp:lastPrinted>2021-11-11T18:06:00Z</cp:lastPrinted>
  <dcterms:created xsi:type="dcterms:W3CDTF">2022-09-16T13:43:00Z</dcterms:created>
  <dcterms:modified xsi:type="dcterms:W3CDTF">2023-09-29T10:21:00Z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AON Spa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itusGUID">
    <vt:lpwstr>f7b15581-7d48-4656-afc4-b073ba93a2d0</vt:lpwstr>
  </property>
  <property fmtid="{D5CDD505-2E9C-101B-9397-08002B2CF9AE}" pid="10" name="AonClassification">
    <vt:lpwstr>ADC_class_200</vt:lpwstr>
  </property>
</Properties>
</file>